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2F2FF" w14:textId="77777777" w:rsidR="00776757" w:rsidRDefault="00A80338" w:rsidP="00A8033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附件：</w:t>
      </w:r>
    </w:p>
    <w:p w14:paraId="0DB10EA3" w14:textId="77777777" w:rsidR="00AA32B3" w:rsidRDefault="006E1E98">
      <w:pPr>
        <w:spacing w:line="360" w:lineRule="auto"/>
        <w:jc w:val="center"/>
        <w:rPr>
          <w:rFonts w:ascii="仿宋" w:eastAsia="仿宋" w:hAnsi="仿宋" w:cs="仿宋"/>
          <w:sz w:val="24"/>
          <w:szCs w:val="24"/>
          <w:lang w:eastAsia="zh-CN"/>
        </w:rPr>
      </w:pPr>
      <w:r>
        <w:rPr>
          <w:rFonts w:ascii="仿宋" w:eastAsia="仿宋" w:hAnsi="仿宋" w:cs="仿宋" w:hint="eastAsia"/>
          <w:sz w:val="24"/>
          <w:szCs w:val="24"/>
          <w:lang w:eastAsia="zh-CN"/>
        </w:rPr>
        <w:t>四川省装配式建筑装配率计算细则</w:t>
      </w:r>
      <w:r w:rsidR="00A80338">
        <w:rPr>
          <w:rFonts w:ascii="仿宋" w:eastAsia="仿宋" w:hAnsi="仿宋" w:cs="仿宋" w:hint="eastAsia"/>
          <w:sz w:val="24"/>
          <w:szCs w:val="24"/>
          <w:lang w:eastAsia="zh-CN"/>
        </w:rPr>
        <w:t>（征求意见稿）</w:t>
      </w:r>
    </w:p>
    <w:p w14:paraId="5C8B2934" w14:textId="77777777" w:rsidR="00AA32B3" w:rsidRDefault="006E1E98">
      <w:pPr>
        <w:numPr>
          <w:ilvl w:val="0"/>
          <w:numId w:val="2"/>
        </w:numPr>
        <w:spacing w:line="360" w:lineRule="auto"/>
        <w:jc w:val="both"/>
        <w:rPr>
          <w:rFonts w:ascii="仿宋" w:eastAsia="仿宋" w:hAnsi="仿宋" w:cs="仿宋"/>
          <w:sz w:val="24"/>
          <w:szCs w:val="24"/>
          <w:lang w:eastAsia="zh-CN"/>
        </w:rPr>
      </w:pPr>
      <w:r>
        <w:rPr>
          <w:rFonts w:ascii="仿宋" w:eastAsia="仿宋" w:hAnsi="仿宋" w:cs="仿宋" w:hint="eastAsia"/>
          <w:sz w:val="24"/>
          <w:szCs w:val="24"/>
          <w:lang w:eastAsia="zh-CN"/>
        </w:rPr>
        <w:t>一般规定</w:t>
      </w:r>
    </w:p>
    <w:p w14:paraId="61B88D40" w14:textId="77777777" w:rsidR="00AA32B3" w:rsidRDefault="006E1E98">
      <w:pPr>
        <w:spacing w:line="360" w:lineRule="auto"/>
        <w:ind w:firstLineChars="200" w:firstLine="480"/>
        <w:jc w:val="both"/>
        <w:rPr>
          <w:rFonts w:ascii="仿宋" w:eastAsia="仿宋" w:hAnsi="仿宋" w:cs="仿宋"/>
          <w:kern w:val="21"/>
          <w:sz w:val="24"/>
          <w:szCs w:val="24"/>
          <w:lang w:eastAsia="zh-CN"/>
        </w:rPr>
      </w:pPr>
      <w:r>
        <w:rPr>
          <w:rFonts w:ascii="仿宋" w:eastAsia="仿宋" w:hAnsi="仿宋" w:cs="仿宋" w:hint="eastAsia"/>
          <w:kern w:val="21"/>
          <w:sz w:val="24"/>
          <w:szCs w:val="24"/>
          <w:lang w:eastAsia="zh-CN"/>
        </w:rPr>
        <w:t>1、本细则适用于四川省装配式建筑单体建筑装配率的计算，包括混凝土结构、钢结构、木（竹）结构、混合结构等结构类型。</w:t>
      </w:r>
    </w:p>
    <w:p w14:paraId="000FB688" w14:textId="77777777" w:rsidR="00AA32B3" w:rsidRDefault="006E1E98">
      <w:pPr>
        <w:spacing w:line="360" w:lineRule="auto"/>
        <w:ind w:firstLineChars="200" w:firstLine="480"/>
        <w:jc w:val="both"/>
        <w:rPr>
          <w:rFonts w:ascii="仿宋" w:eastAsia="仿宋" w:hAnsi="仿宋" w:cs="仿宋"/>
          <w:kern w:val="21"/>
          <w:sz w:val="24"/>
          <w:szCs w:val="24"/>
          <w:lang w:eastAsia="zh-CN"/>
        </w:rPr>
      </w:pPr>
      <w:r>
        <w:rPr>
          <w:rFonts w:ascii="仿宋" w:eastAsia="仿宋" w:hAnsi="仿宋" w:cs="仿宋" w:hint="eastAsia"/>
          <w:kern w:val="21"/>
          <w:sz w:val="24"/>
          <w:szCs w:val="24"/>
          <w:lang w:eastAsia="zh-CN"/>
        </w:rPr>
        <w:t>2、单体建筑应按项目规划批准文件的建筑编号确认。</w:t>
      </w:r>
    </w:p>
    <w:p w14:paraId="75DA308E" w14:textId="77777777" w:rsidR="00AA32B3" w:rsidRDefault="006E1E98">
      <w:pPr>
        <w:spacing w:line="360" w:lineRule="auto"/>
        <w:ind w:firstLineChars="200" w:firstLine="480"/>
        <w:jc w:val="both"/>
        <w:rPr>
          <w:rFonts w:ascii="仿宋" w:eastAsia="仿宋" w:hAnsi="仿宋" w:cs="仿宋"/>
          <w:kern w:val="21"/>
          <w:sz w:val="24"/>
          <w:szCs w:val="24"/>
          <w:lang w:eastAsia="zh-CN"/>
        </w:rPr>
      </w:pPr>
      <w:r>
        <w:rPr>
          <w:rFonts w:ascii="仿宋" w:eastAsia="仿宋" w:hAnsi="仿宋" w:cs="仿宋" w:hint="eastAsia"/>
          <w:kern w:val="21"/>
          <w:sz w:val="24"/>
          <w:szCs w:val="24"/>
          <w:lang w:eastAsia="zh-CN"/>
        </w:rPr>
        <w:t>3、当建筑由主楼和裙房组成时，主楼和裙房可按不同的单体建筑进行计算。</w:t>
      </w:r>
    </w:p>
    <w:p w14:paraId="4E85BDC9" w14:textId="77777777" w:rsidR="00AA32B3" w:rsidRDefault="006E1E98">
      <w:pPr>
        <w:spacing w:line="360" w:lineRule="auto"/>
        <w:ind w:firstLineChars="200" w:firstLine="480"/>
        <w:jc w:val="both"/>
        <w:rPr>
          <w:rFonts w:ascii="仿宋" w:eastAsia="仿宋" w:hAnsi="仿宋" w:cs="仿宋"/>
          <w:kern w:val="21"/>
          <w:sz w:val="24"/>
          <w:szCs w:val="24"/>
          <w:lang w:eastAsia="zh-CN"/>
        </w:rPr>
      </w:pPr>
      <w:r>
        <w:rPr>
          <w:rFonts w:ascii="仿宋" w:eastAsia="仿宋" w:hAnsi="仿宋" w:cs="仿宋" w:hint="eastAsia"/>
          <w:kern w:val="21"/>
          <w:sz w:val="24"/>
          <w:szCs w:val="24"/>
          <w:lang w:eastAsia="zh-CN"/>
        </w:rPr>
        <w:t>4、当单体建筑中釆用了不同的结构体系（类型）时，可先按单一结构体系（类型）计算出各结构单元的装配率，再根据各结构单元地上建筑面积加权平均。</w:t>
      </w:r>
    </w:p>
    <w:p w14:paraId="7BCE956B" w14:textId="77777777" w:rsidR="00AA32B3" w:rsidRDefault="006E1E98">
      <w:pPr>
        <w:spacing w:line="360" w:lineRule="auto"/>
        <w:ind w:firstLineChars="200" w:firstLine="480"/>
        <w:rPr>
          <w:rFonts w:ascii="仿宋" w:eastAsia="仿宋" w:hAnsi="仿宋" w:cs="仿宋"/>
          <w:kern w:val="21"/>
          <w:sz w:val="24"/>
          <w:szCs w:val="24"/>
          <w:lang w:eastAsia="zh-CN"/>
        </w:rPr>
      </w:pPr>
      <w:r>
        <w:rPr>
          <w:rFonts w:ascii="仿宋" w:eastAsia="仿宋" w:hAnsi="仿宋" w:cs="仿宋" w:hint="eastAsia"/>
          <w:kern w:val="21"/>
          <w:sz w:val="24"/>
          <w:szCs w:val="24"/>
          <w:lang w:eastAsia="zh-CN"/>
        </w:rPr>
        <w:t>5、地下室主体结构采用装配式结构时，主体结构的得分按照相应评分表计算，地下室主体结构实际实施的面积可以替代上部结构相同面积的主体结构得分。</w:t>
      </w:r>
    </w:p>
    <w:p w14:paraId="3F471C10" w14:textId="77777777" w:rsidR="00AA32B3" w:rsidRDefault="006E1E98">
      <w:pPr>
        <w:adjustRightInd w:val="0"/>
        <w:snapToGrid w:val="0"/>
        <w:spacing w:line="360" w:lineRule="auto"/>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6、单体建筑装配率P按下式计算：</w:t>
      </w:r>
    </w:p>
    <w:p w14:paraId="260C64C3" w14:textId="77777777" w:rsidR="00AA32B3" w:rsidRDefault="006E1E98">
      <w:pPr>
        <w:adjustRightInd w:val="0"/>
        <w:snapToGrid w:val="0"/>
        <w:spacing w:line="360" w:lineRule="auto"/>
        <w:jc w:val="both"/>
        <w:rPr>
          <w:rFonts w:ascii="仿宋" w:eastAsia="仿宋" w:hAnsi="仿宋" w:cs="仿宋"/>
          <w:sz w:val="24"/>
          <w:szCs w:val="24"/>
          <w:lang w:eastAsia="zh-CN"/>
        </w:rPr>
      </w:pPr>
      <w:r>
        <w:rPr>
          <w:rFonts w:ascii="仿宋" w:eastAsia="仿宋" w:hAnsi="仿宋" w:cs="仿宋" w:hint="eastAsia"/>
          <w:sz w:val="24"/>
          <w:szCs w:val="24"/>
          <w:lang w:eastAsia="zh-CN"/>
        </w:rPr>
        <w:t xml:space="preserve">          </w:t>
      </w:r>
      <w:r w:rsidR="00AA32B3" w:rsidRPr="00AA32B3">
        <w:rPr>
          <w:rFonts w:ascii="仿宋" w:eastAsia="仿宋" w:hAnsi="仿宋" w:cs="仿宋" w:hint="eastAsia"/>
          <w:position w:val="-24"/>
          <w:sz w:val="24"/>
          <w:szCs w:val="24"/>
          <w:lang w:eastAsia="zh-CN"/>
        </w:rPr>
        <w:object w:dxaOrig="3420" w:dyaOrig="620" w14:anchorId="62F2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1.2pt" o:ole="">
            <v:imagedata r:id="rId8" o:title=""/>
          </v:shape>
          <o:OLEObject Type="Embed" ProgID="Equation.3" ShapeID="_x0000_i1025" DrawAspect="Content" ObjectID="_1653921467" r:id="rId9"/>
        </w:object>
      </w:r>
      <w:r>
        <w:rPr>
          <w:rFonts w:ascii="仿宋" w:eastAsia="仿宋" w:hAnsi="仿宋" w:cs="仿宋" w:hint="eastAsia"/>
          <w:sz w:val="24"/>
          <w:szCs w:val="24"/>
          <w:lang w:eastAsia="zh-CN"/>
        </w:rPr>
        <w:t xml:space="preserve"> </w:t>
      </w:r>
    </w:p>
    <w:p w14:paraId="4482433D" w14:textId="77777777" w:rsidR="00AA32B3" w:rsidRDefault="006E1E98">
      <w:pPr>
        <w:adjustRightInd w:val="0"/>
        <w:snapToGrid w:val="0"/>
        <w:spacing w:line="360" w:lineRule="auto"/>
        <w:ind w:firstLineChars="400" w:firstLine="960"/>
        <w:jc w:val="both"/>
        <w:rPr>
          <w:rFonts w:ascii="仿宋" w:eastAsia="仿宋" w:hAnsi="仿宋" w:cs="仿宋"/>
          <w:sz w:val="24"/>
          <w:szCs w:val="24"/>
          <w:lang w:eastAsia="zh-CN"/>
        </w:rPr>
      </w:pPr>
      <w:r>
        <w:rPr>
          <w:rFonts w:ascii="仿宋" w:eastAsia="仿宋" w:hAnsi="仿宋" w:cs="仿宋" w:hint="eastAsia"/>
          <w:sz w:val="24"/>
          <w:szCs w:val="24"/>
          <w:lang w:eastAsia="zh-CN"/>
        </w:rPr>
        <w:t>式中：P──单体建筑装配率；</w:t>
      </w:r>
    </w:p>
    <w:p w14:paraId="545A500E" w14:textId="77777777" w:rsidR="00AA32B3" w:rsidRDefault="006E1E98">
      <w:pPr>
        <w:adjustRightInd w:val="0"/>
        <w:snapToGrid w:val="0"/>
        <w:spacing w:line="360" w:lineRule="auto"/>
        <w:ind w:firstLineChars="700" w:firstLine="1680"/>
        <w:jc w:val="both"/>
        <w:rPr>
          <w:rFonts w:ascii="仿宋" w:eastAsia="仿宋" w:hAnsi="仿宋" w:cs="仿宋"/>
          <w:sz w:val="24"/>
          <w:szCs w:val="24"/>
          <w:lang w:eastAsia="zh-CN"/>
        </w:rPr>
      </w:pPr>
      <w:r>
        <w:rPr>
          <w:rFonts w:ascii="仿宋" w:eastAsia="仿宋" w:hAnsi="仿宋" w:cs="仿宋" w:hint="eastAsia"/>
          <w:sz w:val="24"/>
          <w:szCs w:val="24"/>
          <w:lang w:eastAsia="zh-CN"/>
        </w:rPr>
        <w:t>Q</w:t>
      </w:r>
      <w:r>
        <w:rPr>
          <w:rFonts w:ascii="仿宋" w:eastAsia="仿宋" w:hAnsi="仿宋" w:cs="仿宋" w:hint="eastAsia"/>
          <w:sz w:val="24"/>
          <w:szCs w:val="24"/>
          <w:vertAlign w:val="subscript"/>
          <w:lang w:eastAsia="zh-CN"/>
        </w:rPr>
        <w:t>1</w:t>
      </w:r>
      <w:r>
        <w:rPr>
          <w:rFonts w:ascii="仿宋" w:eastAsia="仿宋" w:hAnsi="仿宋" w:cs="仿宋" w:hint="eastAsia"/>
          <w:sz w:val="24"/>
          <w:szCs w:val="24"/>
          <w:lang w:eastAsia="zh-CN"/>
        </w:rPr>
        <w:t>──标准化指标实际得分值</w:t>
      </w:r>
    </w:p>
    <w:p w14:paraId="27BDFB36" w14:textId="77777777" w:rsidR="00AA32B3" w:rsidRDefault="006E1E98">
      <w:pPr>
        <w:adjustRightInd w:val="0"/>
        <w:snapToGrid w:val="0"/>
        <w:spacing w:line="360" w:lineRule="auto"/>
        <w:ind w:firstLineChars="700" w:firstLine="1680"/>
        <w:jc w:val="both"/>
        <w:rPr>
          <w:rFonts w:ascii="仿宋" w:eastAsia="仿宋" w:hAnsi="仿宋" w:cs="仿宋"/>
          <w:sz w:val="24"/>
          <w:szCs w:val="24"/>
          <w:lang w:eastAsia="zh-CN"/>
        </w:rPr>
      </w:pPr>
      <w:r>
        <w:rPr>
          <w:rFonts w:ascii="仿宋" w:eastAsia="仿宋" w:hAnsi="仿宋" w:cs="仿宋" w:hint="eastAsia"/>
          <w:sz w:val="24"/>
          <w:szCs w:val="24"/>
          <w:lang w:eastAsia="zh-CN"/>
        </w:rPr>
        <w:t>Q</w:t>
      </w:r>
      <w:r>
        <w:rPr>
          <w:rFonts w:ascii="仿宋" w:eastAsia="仿宋" w:hAnsi="仿宋" w:cs="仿宋" w:hint="eastAsia"/>
          <w:sz w:val="24"/>
          <w:szCs w:val="24"/>
          <w:vertAlign w:val="subscript"/>
          <w:lang w:eastAsia="zh-CN"/>
        </w:rPr>
        <w:t>2</w:t>
      </w:r>
      <w:r>
        <w:rPr>
          <w:rFonts w:ascii="仿宋" w:eastAsia="仿宋" w:hAnsi="仿宋" w:cs="仿宋" w:hint="eastAsia"/>
          <w:sz w:val="24"/>
          <w:szCs w:val="24"/>
          <w:lang w:eastAsia="zh-CN"/>
        </w:rPr>
        <w:t xml:space="preserve">──主体结构系统指标实际得分值； </w:t>
      </w:r>
    </w:p>
    <w:p w14:paraId="3E5AFD17" w14:textId="77777777" w:rsidR="00AA32B3" w:rsidRDefault="006E1E98">
      <w:pPr>
        <w:adjustRightInd w:val="0"/>
        <w:snapToGrid w:val="0"/>
        <w:spacing w:line="360" w:lineRule="auto"/>
        <w:ind w:firstLineChars="700" w:firstLine="1680"/>
        <w:jc w:val="both"/>
        <w:rPr>
          <w:rFonts w:ascii="仿宋" w:eastAsia="仿宋" w:hAnsi="仿宋" w:cs="仿宋"/>
          <w:sz w:val="24"/>
          <w:szCs w:val="24"/>
          <w:lang w:eastAsia="zh-CN"/>
        </w:rPr>
      </w:pPr>
      <w:r>
        <w:rPr>
          <w:rFonts w:ascii="仿宋" w:eastAsia="仿宋" w:hAnsi="仿宋" w:cs="仿宋" w:hint="eastAsia"/>
          <w:sz w:val="24"/>
          <w:szCs w:val="24"/>
          <w:lang w:eastAsia="zh-CN"/>
        </w:rPr>
        <w:t>Q</w:t>
      </w:r>
      <w:r>
        <w:rPr>
          <w:rFonts w:ascii="仿宋" w:eastAsia="仿宋" w:hAnsi="仿宋" w:cs="仿宋" w:hint="eastAsia"/>
          <w:sz w:val="24"/>
          <w:szCs w:val="24"/>
          <w:vertAlign w:val="subscript"/>
          <w:lang w:eastAsia="zh-CN"/>
        </w:rPr>
        <w:t>3</w:t>
      </w:r>
      <w:r>
        <w:rPr>
          <w:rFonts w:ascii="仿宋" w:eastAsia="仿宋" w:hAnsi="仿宋" w:cs="仿宋" w:hint="eastAsia"/>
          <w:sz w:val="24"/>
          <w:szCs w:val="24"/>
          <w:lang w:eastAsia="zh-CN"/>
        </w:rPr>
        <w:t>──外围护系统指标实际得分值；</w:t>
      </w:r>
    </w:p>
    <w:p w14:paraId="43AC3738" w14:textId="77777777" w:rsidR="00AA32B3" w:rsidRDefault="006E1E98">
      <w:pPr>
        <w:adjustRightInd w:val="0"/>
        <w:snapToGrid w:val="0"/>
        <w:spacing w:line="360" w:lineRule="auto"/>
        <w:ind w:firstLineChars="700" w:firstLine="1680"/>
        <w:jc w:val="both"/>
        <w:rPr>
          <w:rFonts w:ascii="仿宋" w:eastAsia="仿宋" w:hAnsi="仿宋" w:cs="仿宋"/>
          <w:sz w:val="24"/>
          <w:szCs w:val="24"/>
          <w:lang w:eastAsia="zh-CN"/>
        </w:rPr>
      </w:pPr>
      <w:r>
        <w:rPr>
          <w:rFonts w:ascii="仿宋" w:eastAsia="仿宋" w:hAnsi="仿宋" w:cs="仿宋" w:hint="eastAsia"/>
          <w:sz w:val="24"/>
          <w:szCs w:val="24"/>
          <w:lang w:eastAsia="zh-CN"/>
        </w:rPr>
        <w:t>Q</w:t>
      </w:r>
      <w:r>
        <w:rPr>
          <w:rFonts w:ascii="仿宋" w:eastAsia="仿宋" w:hAnsi="仿宋" w:cs="仿宋" w:hint="eastAsia"/>
          <w:sz w:val="24"/>
          <w:szCs w:val="24"/>
          <w:vertAlign w:val="subscript"/>
          <w:lang w:eastAsia="zh-CN"/>
        </w:rPr>
        <w:t>4</w:t>
      </w:r>
      <w:r>
        <w:rPr>
          <w:rFonts w:ascii="仿宋" w:eastAsia="仿宋" w:hAnsi="仿宋" w:cs="仿宋" w:hint="eastAsia"/>
          <w:sz w:val="24"/>
          <w:szCs w:val="24"/>
          <w:lang w:eastAsia="zh-CN"/>
        </w:rPr>
        <w:t xml:space="preserve">──内装系统指标实际得分值； </w:t>
      </w:r>
    </w:p>
    <w:p w14:paraId="40CF2D58" w14:textId="77777777" w:rsidR="00AA32B3" w:rsidRDefault="006E1E98">
      <w:pPr>
        <w:adjustRightInd w:val="0"/>
        <w:snapToGrid w:val="0"/>
        <w:spacing w:line="360" w:lineRule="auto"/>
        <w:ind w:firstLineChars="700" w:firstLine="1680"/>
        <w:jc w:val="both"/>
        <w:rPr>
          <w:rFonts w:ascii="仿宋" w:eastAsia="仿宋" w:hAnsi="仿宋" w:cs="仿宋"/>
          <w:sz w:val="24"/>
          <w:szCs w:val="24"/>
          <w:lang w:eastAsia="zh-CN"/>
        </w:rPr>
      </w:pPr>
      <w:r>
        <w:rPr>
          <w:rFonts w:ascii="仿宋" w:eastAsia="仿宋" w:hAnsi="仿宋" w:cs="仿宋" w:hint="eastAsia"/>
          <w:sz w:val="24"/>
          <w:szCs w:val="24"/>
          <w:lang w:eastAsia="zh-CN"/>
        </w:rPr>
        <w:t>Q</w:t>
      </w:r>
      <w:r>
        <w:rPr>
          <w:rFonts w:ascii="仿宋" w:eastAsia="仿宋" w:hAnsi="仿宋" w:cs="仿宋" w:hint="eastAsia"/>
          <w:sz w:val="24"/>
          <w:szCs w:val="24"/>
          <w:vertAlign w:val="subscript"/>
          <w:lang w:eastAsia="zh-CN"/>
        </w:rPr>
        <w:t>5</w:t>
      </w:r>
      <w:r>
        <w:rPr>
          <w:rFonts w:ascii="仿宋" w:eastAsia="仿宋" w:hAnsi="仿宋" w:cs="仿宋" w:hint="eastAsia"/>
          <w:sz w:val="24"/>
          <w:szCs w:val="24"/>
          <w:lang w:eastAsia="zh-CN"/>
        </w:rPr>
        <w:t>──管线系统指标实际得分值；</w:t>
      </w:r>
    </w:p>
    <w:p w14:paraId="670B662D" w14:textId="77777777" w:rsidR="00AA32B3" w:rsidRDefault="006E1E98">
      <w:pPr>
        <w:numPr>
          <w:ilvl w:val="0"/>
          <w:numId w:val="3"/>
        </w:numPr>
        <w:adjustRightInd w:val="0"/>
        <w:snapToGrid w:val="0"/>
        <w:spacing w:line="360" w:lineRule="auto"/>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各系统的得分不应小于评分表中规定的最低分值要求。</w:t>
      </w:r>
    </w:p>
    <w:p w14:paraId="3B5BCB0D" w14:textId="77777777" w:rsidR="00AA32B3" w:rsidRPr="00776757" w:rsidRDefault="006E1E98" w:rsidP="00776757">
      <w:pPr>
        <w:numPr>
          <w:ilvl w:val="0"/>
          <w:numId w:val="3"/>
        </w:numPr>
        <w:adjustRightInd w:val="0"/>
        <w:snapToGrid w:val="0"/>
        <w:spacing w:line="360" w:lineRule="auto"/>
        <w:ind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装配式建筑的分级标准为：A级，得分为60-75分；AA级，得分为76-90分；AAA级，得分为91分及以上。</w:t>
      </w:r>
    </w:p>
    <w:p w14:paraId="4B89917B" w14:textId="77777777" w:rsidR="00AA32B3" w:rsidRDefault="006E1E98">
      <w:pPr>
        <w:numPr>
          <w:ilvl w:val="0"/>
          <w:numId w:val="2"/>
        </w:num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评分表</w:t>
      </w:r>
    </w:p>
    <w:p w14:paraId="779EFAC4" w14:textId="77777777" w:rsidR="00AA32B3" w:rsidRDefault="006E1E98">
      <w:pPr>
        <w:numPr>
          <w:ilvl w:val="0"/>
          <w:numId w:val="4"/>
        </w:num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本细则按照居住建筑、公共建筑和工业建筑的特点分别给出评分项及评分值。（见表1、表2、表3）</w:t>
      </w:r>
    </w:p>
    <w:p w14:paraId="29071E4D" w14:textId="77777777" w:rsidR="00AA32B3" w:rsidRDefault="006E1E98">
      <w:pPr>
        <w:numPr>
          <w:ilvl w:val="0"/>
          <w:numId w:val="4"/>
        </w:num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各评分项的得分有区间要求的按照插入法进行计算，仅有下限要求的评分项达到要求方可得分。</w:t>
      </w:r>
    </w:p>
    <w:p w14:paraId="1122356F" w14:textId="77777777" w:rsidR="00AA32B3" w:rsidRDefault="006E1E98">
      <w:pPr>
        <w:numPr>
          <w:ilvl w:val="0"/>
          <w:numId w:val="4"/>
        </w:numPr>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有多个</w:t>
      </w:r>
      <w:proofErr w:type="gramStart"/>
      <w:r>
        <w:rPr>
          <w:rFonts w:ascii="仿宋" w:eastAsia="仿宋" w:hAnsi="仿宋" w:cs="仿宋" w:hint="eastAsia"/>
          <w:sz w:val="24"/>
          <w:szCs w:val="24"/>
          <w:lang w:eastAsia="zh-CN"/>
        </w:rPr>
        <w:t>评价项但评价</w:t>
      </w:r>
      <w:proofErr w:type="gramEnd"/>
      <w:r>
        <w:rPr>
          <w:rFonts w:ascii="仿宋" w:eastAsia="仿宋" w:hAnsi="仿宋" w:cs="仿宋" w:hint="eastAsia"/>
          <w:sz w:val="24"/>
          <w:szCs w:val="24"/>
          <w:lang w:eastAsia="zh-CN"/>
        </w:rPr>
        <w:t>分值仅有一项时，满足一个评价项的要求即可得分。</w:t>
      </w:r>
    </w:p>
    <w:tbl>
      <w:tblPr>
        <w:tblpPr w:leftFromText="180" w:rightFromText="180" w:vertAnchor="page" w:horzAnchor="page" w:tblpXSpec="center" w:tblpY="1820"/>
        <w:tblOverlap w:val="neve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948"/>
        <w:gridCol w:w="358"/>
        <w:gridCol w:w="2872"/>
        <w:gridCol w:w="1060"/>
        <w:gridCol w:w="1090"/>
        <w:gridCol w:w="1066"/>
      </w:tblGrid>
      <w:tr w:rsidR="00AA32B3" w:rsidRPr="00B32366" w14:paraId="119E8EEE" w14:textId="77777777" w:rsidTr="006E1E98">
        <w:trPr>
          <w:trHeight w:val="23"/>
        </w:trPr>
        <w:tc>
          <w:tcPr>
            <w:tcW w:w="8481" w:type="dxa"/>
            <w:gridSpan w:val="7"/>
            <w:vAlign w:val="center"/>
          </w:tcPr>
          <w:p w14:paraId="6868A569" w14:textId="77777777" w:rsidR="00AA32B3" w:rsidRPr="00B32366" w:rsidRDefault="006E1E98">
            <w:pPr>
              <w:jc w:val="center"/>
              <w:rPr>
                <w:rFonts w:ascii="仿宋" w:eastAsia="仿宋" w:hAnsi="仿宋" w:cs="仿宋"/>
                <w:b/>
                <w:bCs/>
                <w:sz w:val="21"/>
                <w:szCs w:val="21"/>
                <w:lang w:eastAsia="zh-CN"/>
              </w:rPr>
            </w:pPr>
            <w:r w:rsidRPr="00B32366">
              <w:rPr>
                <w:rFonts w:ascii="仿宋" w:eastAsia="仿宋" w:hAnsi="仿宋" w:cs="仿宋" w:hint="eastAsia"/>
                <w:b/>
                <w:bCs/>
                <w:sz w:val="21"/>
                <w:szCs w:val="21"/>
                <w:lang w:eastAsia="zh-CN"/>
              </w:rPr>
              <w:lastRenderedPageBreak/>
              <w:t>表</w:t>
            </w:r>
            <w:proofErr w:type="gramStart"/>
            <w:r w:rsidRPr="00B32366">
              <w:rPr>
                <w:rFonts w:ascii="仿宋" w:eastAsia="仿宋" w:hAnsi="仿宋" w:cs="仿宋" w:hint="eastAsia"/>
                <w:b/>
                <w:bCs/>
                <w:sz w:val="21"/>
                <w:szCs w:val="21"/>
                <w:lang w:eastAsia="zh-CN"/>
              </w:rPr>
              <w:t>一</w:t>
            </w:r>
            <w:proofErr w:type="gramEnd"/>
            <w:r w:rsidRPr="00B32366">
              <w:rPr>
                <w:rFonts w:ascii="仿宋" w:eastAsia="仿宋" w:hAnsi="仿宋" w:cs="仿宋" w:hint="eastAsia"/>
                <w:b/>
                <w:bCs/>
                <w:sz w:val="21"/>
                <w:szCs w:val="21"/>
                <w:lang w:eastAsia="zh-CN"/>
              </w:rPr>
              <w:t xml:space="preserve">   居住建筑评分表</w:t>
            </w:r>
          </w:p>
        </w:tc>
      </w:tr>
      <w:tr w:rsidR="00AA32B3" w:rsidRPr="00B32366" w14:paraId="4DDFBED8" w14:textId="77777777" w:rsidTr="006E1E98">
        <w:trPr>
          <w:trHeight w:val="23"/>
        </w:trPr>
        <w:tc>
          <w:tcPr>
            <w:tcW w:w="5265" w:type="dxa"/>
            <w:gridSpan w:val="4"/>
            <w:vAlign w:val="center"/>
          </w:tcPr>
          <w:p w14:paraId="0ADDF584"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评价项</w:t>
            </w:r>
            <w:proofErr w:type="spellEnd"/>
          </w:p>
        </w:tc>
        <w:tc>
          <w:tcPr>
            <w:tcW w:w="1060" w:type="dxa"/>
            <w:vAlign w:val="center"/>
          </w:tcPr>
          <w:p w14:paraId="00206D26"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评价要求</w:t>
            </w:r>
            <w:proofErr w:type="spellEnd"/>
          </w:p>
        </w:tc>
        <w:tc>
          <w:tcPr>
            <w:tcW w:w="1090" w:type="dxa"/>
            <w:vAlign w:val="center"/>
          </w:tcPr>
          <w:p w14:paraId="7707F403"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评价分值</w:t>
            </w:r>
            <w:proofErr w:type="spellEnd"/>
          </w:p>
        </w:tc>
        <w:tc>
          <w:tcPr>
            <w:tcW w:w="1066" w:type="dxa"/>
            <w:vAlign w:val="center"/>
          </w:tcPr>
          <w:p w14:paraId="0729138D"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最低分值</w:t>
            </w:r>
            <w:proofErr w:type="spellEnd"/>
          </w:p>
        </w:tc>
      </w:tr>
      <w:tr w:rsidR="00AA32B3" w14:paraId="1B978B83" w14:textId="77777777" w:rsidTr="006E1E98">
        <w:trPr>
          <w:trHeight w:val="23"/>
        </w:trPr>
        <w:tc>
          <w:tcPr>
            <w:tcW w:w="1087" w:type="dxa"/>
            <w:vMerge w:val="restart"/>
            <w:vAlign w:val="center"/>
          </w:tcPr>
          <w:p w14:paraId="1BA94E45"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w:t>
            </w:r>
          </w:p>
          <w:p w14:paraId="492C72D3"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指标Q1</w:t>
            </w:r>
          </w:p>
          <w:p w14:paraId="493DE69D"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（5分）</w:t>
            </w:r>
          </w:p>
        </w:tc>
        <w:tc>
          <w:tcPr>
            <w:tcW w:w="4178" w:type="dxa"/>
            <w:gridSpan w:val="3"/>
            <w:vAlign w:val="center"/>
          </w:tcPr>
          <w:p w14:paraId="66C4E655"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标准化户型占比</w:t>
            </w:r>
            <w:r>
              <w:rPr>
                <w:rFonts w:ascii="仿宋" w:eastAsia="仿宋" w:hAnsi="仿宋" w:cs="仿宋" w:hint="eastAsia"/>
                <w:bCs/>
                <w:sz w:val="21"/>
                <w:szCs w:val="21"/>
                <w:lang w:eastAsia="zh-CN"/>
              </w:rPr>
              <w:t>q1a</w:t>
            </w:r>
          </w:p>
        </w:tc>
        <w:tc>
          <w:tcPr>
            <w:tcW w:w="1060" w:type="dxa"/>
            <w:vAlign w:val="center"/>
          </w:tcPr>
          <w:p w14:paraId="2AC527CB"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1090" w:type="dxa"/>
            <w:vMerge w:val="restart"/>
            <w:vAlign w:val="center"/>
          </w:tcPr>
          <w:p w14:paraId="68945336"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c>
          <w:tcPr>
            <w:tcW w:w="1066" w:type="dxa"/>
            <w:vMerge w:val="restart"/>
            <w:vAlign w:val="center"/>
          </w:tcPr>
          <w:p w14:paraId="1D492EDD" w14:textId="77777777" w:rsidR="00AA32B3" w:rsidRDefault="00AA32B3">
            <w:pPr>
              <w:jc w:val="center"/>
              <w:rPr>
                <w:rFonts w:ascii="仿宋" w:eastAsia="仿宋" w:hAnsi="仿宋" w:cs="仿宋"/>
                <w:bCs/>
                <w:sz w:val="21"/>
                <w:szCs w:val="21"/>
                <w:lang w:eastAsia="zh-CN"/>
              </w:rPr>
            </w:pPr>
          </w:p>
        </w:tc>
      </w:tr>
      <w:tr w:rsidR="00AA32B3" w14:paraId="75BCBA4E" w14:textId="77777777" w:rsidTr="006E1E98">
        <w:trPr>
          <w:trHeight w:val="23"/>
        </w:trPr>
        <w:tc>
          <w:tcPr>
            <w:tcW w:w="1087" w:type="dxa"/>
            <w:vMerge/>
            <w:vAlign w:val="center"/>
          </w:tcPr>
          <w:p w14:paraId="1FCFCF0C" w14:textId="77777777" w:rsidR="00AA32B3" w:rsidRDefault="00AA32B3">
            <w:pPr>
              <w:jc w:val="center"/>
              <w:rPr>
                <w:rFonts w:ascii="仿宋" w:eastAsia="仿宋" w:hAnsi="仿宋" w:cs="仿宋"/>
                <w:sz w:val="21"/>
                <w:szCs w:val="21"/>
              </w:rPr>
            </w:pPr>
          </w:p>
        </w:tc>
        <w:tc>
          <w:tcPr>
            <w:tcW w:w="4178" w:type="dxa"/>
            <w:gridSpan w:val="3"/>
            <w:vAlign w:val="center"/>
          </w:tcPr>
          <w:p w14:paraId="0246CA84"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采用标准模块的房间q1b</w:t>
            </w:r>
          </w:p>
        </w:tc>
        <w:tc>
          <w:tcPr>
            <w:tcW w:w="1060" w:type="dxa"/>
            <w:vAlign w:val="center"/>
          </w:tcPr>
          <w:p w14:paraId="70D3E48B"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50%</w:t>
            </w:r>
          </w:p>
        </w:tc>
        <w:tc>
          <w:tcPr>
            <w:tcW w:w="1090" w:type="dxa"/>
            <w:vMerge/>
            <w:vAlign w:val="center"/>
          </w:tcPr>
          <w:p w14:paraId="0BF3AA5A" w14:textId="77777777" w:rsidR="00AA32B3" w:rsidRDefault="00AA32B3">
            <w:pPr>
              <w:jc w:val="center"/>
              <w:rPr>
                <w:rFonts w:ascii="仿宋" w:eastAsia="仿宋" w:hAnsi="仿宋" w:cs="仿宋"/>
                <w:bCs/>
                <w:sz w:val="21"/>
                <w:szCs w:val="21"/>
              </w:rPr>
            </w:pPr>
          </w:p>
        </w:tc>
        <w:tc>
          <w:tcPr>
            <w:tcW w:w="1066" w:type="dxa"/>
            <w:vMerge/>
            <w:vAlign w:val="center"/>
          </w:tcPr>
          <w:p w14:paraId="1DDB00DC" w14:textId="77777777" w:rsidR="00AA32B3" w:rsidRDefault="00AA32B3">
            <w:pPr>
              <w:jc w:val="center"/>
              <w:rPr>
                <w:rFonts w:ascii="仿宋" w:eastAsia="仿宋" w:hAnsi="仿宋" w:cs="仿宋"/>
                <w:bCs/>
                <w:sz w:val="21"/>
                <w:szCs w:val="21"/>
              </w:rPr>
            </w:pPr>
          </w:p>
        </w:tc>
      </w:tr>
      <w:tr w:rsidR="00AA32B3" w14:paraId="7E42DB75" w14:textId="77777777" w:rsidTr="006E1E98">
        <w:trPr>
          <w:trHeight w:val="23"/>
        </w:trPr>
        <w:tc>
          <w:tcPr>
            <w:tcW w:w="1087" w:type="dxa"/>
            <w:vMerge/>
            <w:vAlign w:val="center"/>
          </w:tcPr>
          <w:p w14:paraId="64443FFD" w14:textId="77777777" w:rsidR="00AA32B3" w:rsidRDefault="00AA32B3">
            <w:pPr>
              <w:jc w:val="center"/>
              <w:rPr>
                <w:rFonts w:ascii="仿宋" w:eastAsia="仿宋" w:hAnsi="仿宋" w:cs="仿宋"/>
                <w:bCs/>
                <w:sz w:val="21"/>
                <w:szCs w:val="21"/>
              </w:rPr>
            </w:pPr>
          </w:p>
        </w:tc>
        <w:tc>
          <w:tcPr>
            <w:tcW w:w="4178" w:type="dxa"/>
            <w:gridSpan w:val="3"/>
            <w:vAlign w:val="center"/>
          </w:tcPr>
          <w:p w14:paraId="2957BE47"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预制剪力</w:t>
            </w:r>
            <w:proofErr w:type="gramStart"/>
            <w:r>
              <w:rPr>
                <w:rFonts w:ascii="仿宋" w:eastAsia="仿宋" w:hAnsi="仿宋" w:cs="仿宋" w:hint="eastAsia"/>
                <w:bCs/>
                <w:sz w:val="21"/>
                <w:szCs w:val="21"/>
                <w:lang w:eastAsia="zh-CN"/>
              </w:rPr>
              <w:t>墙应用</w:t>
            </w:r>
            <w:proofErr w:type="gramEnd"/>
            <w:r>
              <w:rPr>
                <w:rFonts w:ascii="仿宋" w:eastAsia="仿宋" w:hAnsi="仿宋" w:cs="仿宋" w:hint="eastAsia"/>
                <w:bCs/>
                <w:sz w:val="21"/>
                <w:szCs w:val="21"/>
                <w:lang w:eastAsia="zh-CN"/>
              </w:rPr>
              <w:t>比例q1c</w:t>
            </w:r>
          </w:p>
        </w:tc>
        <w:tc>
          <w:tcPr>
            <w:tcW w:w="1060" w:type="dxa"/>
            <w:vAlign w:val="center"/>
          </w:tcPr>
          <w:p w14:paraId="262B7CD1"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≥70%</w:t>
            </w:r>
          </w:p>
        </w:tc>
        <w:tc>
          <w:tcPr>
            <w:tcW w:w="1090" w:type="dxa"/>
            <w:vMerge/>
            <w:vAlign w:val="center"/>
          </w:tcPr>
          <w:p w14:paraId="6D601B4A" w14:textId="77777777" w:rsidR="00AA32B3" w:rsidRDefault="00AA32B3">
            <w:pPr>
              <w:jc w:val="center"/>
              <w:rPr>
                <w:rFonts w:ascii="仿宋" w:eastAsia="仿宋" w:hAnsi="仿宋" w:cs="仿宋"/>
                <w:bCs/>
                <w:sz w:val="21"/>
                <w:szCs w:val="21"/>
                <w:lang w:eastAsia="zh-CN"/>
              </w:rPr>
            </w:pPr>
          </w:p>
        </w:tc>
        <w:tc>
          <w:tcPr>
            <w:tcW w:w="1066" w:type="dxa"/>
            <w:vMerge/>
            <w:vAlign w:val="center"/>
          </w:tcPr>
          <w:p w14:paraId="1B03DD05" w14:textId="77777777" w:rsidR="00AA32B3" w:rsidRDefault="00AA32B3">
            <w:pPr>
              <w:jc w:val="center"/>
              <w:rPr>
                <w:rFonts w:ascii="仿宋" w:eastAsia="仿宋" w:hAnsi="仿宋" w:cs="仿宋"/>
                <w:bCs/>
                <w:sz w:val="21"/>
                <w:szCs w:val="21"/>
              </w:rPr>
            </w:pPr>
          </w:p>
        </w:tc>
      </w:tr>
      <w:tr w:rsidR="00AA32B3" w14:paraId="5F456190" w14:textId="77777777" w:rsidTr="006E1E98">
        <w:trPr>
          <w:trHeight w:val="23"/>
        </w:trPr>
        <w:tc>
          <w:tcPr>
            <w:tcW w:w="1087" w:type="dxa"/>
            <w:vMerge/>
            <w:vAlign w:val="center"/>
          </w:tcPr>
          <w:p w14:paraId="65EA251E" w14:textId="77777777" w:rsidR="00AA32B3" w:rsidRDefault="00AA32B3">
            <w:pPr>
              <w:jc w:val="center"/>
              <w:rPr>
                <w:rFonts w:ascii="仿宋" w:eastAsia="仿宋" w:hAnsi="仿宋" w:cs="仿宋"/>
                <w:bCs/>
                <w:sz w:val="21"/>
                <w:szCs w:val="21"/>
              </w:rPr>
            </w:pPr>
          </w:p>
        </w:tc>
        <w:tc>
          <w:tcPr>
            <w:tcW w:w="4178" w:type="dxa"/>
            <w:gridSpan w:val="3"/>
            <w:vAlign w:val="center"/>
          </w:tcPr>
          <w:p w14:paraId="629ED56D"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预制楼面板</w:t>
            </w:r>
            <w:r>
              <w:rPr>
                <w:rStyle w:val="font01"/>
                <w:rFonts w:ascii="仿宋" w:eastAsia="仿宋" w:hAnsi="仿宋" w:cs="仿宋" w:hint="default"/>
                <w:bCs/>
                <w:i w:val="0"/>
                <w:color w:val="auto"/>
                <w:lang w:eastAsia="zh-CN"/>
              </w:rPr>
              <w:t>应用比例</w:t>
            </w:r>
            <w:r>
              <w:rPr>
                <w:rFonts w:ascii="仿宋" w:eastAsia="仿宋" w:hAnsi="仿宋" w:cs="仿宋" w:hint="eastAsia"/>
                <w:bCs/>
                <w:sz w:val="21"/>
                <w:szCs w:val="21"/>
                <w:lang w:eastAsia="zh-CN"/>
              </w:rPr>
              <w:t>q1d</w:t>
            </w:r>
          </w:p>
        </w:tc>
        <w:tc>
          <w:tcPr>
            <w:tcW w:w="1060" w:type="dxa"/>
            <w:vAlign w:val="center"/>
          </w:tcPr>
          <w:p w14:paraId="026E9529"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≥70%</w:t>
            </w:r>
          </w:p>
        </w:tc>
        <w:tc>
          <w:tcPr>
            <w:tcW w:w="1090" w:type="dxa"/>
            <w:vMerge/>
            <w:vAlign w:val="center"/>
          </w:tcPr>
          <w:p w14:paraId="675D0236" w14:textId="77777777" w:rsidR="00AA32B3" w:rsidRDefault="00AA32B3">
            <w:pPr>
              <w:jc w:val="center"/>
              <w:rPr>
                <w:rFonts w:ascii="仿宋" w:eastAsia="仿宋" w:hAnsi="仿宋" w:cs="仿宋"/>
                <w:bCs/>
                <w:sz w:val="21"/>
                <w:szCs w:val="21"/>
                <w:lang w:eastAsia="zh-CN"/>
              </w:rPr>
            </w:pPr>
          </w:p>
        </w:tc>
        <w:tc>
          <w:tcPr>
            <w:tcW w:w="1066" w:type="dxa"/>
            <w:vMerge/>
            <w:vAlign w:val="center"/>
          </w:tcPr>
          <w:p w14:paraId="762AB3EC" w14:textId="77777777" w:rsidR="00AA32B3" w:rsidRDefault="00AA32B3">
            <w:pPr>
              <w:jc w:val="center"/>
              <w:rPr>
                <w:rFonts w:ascii="仿宋" w:eastAsia="仿宋" w:hAnsi="仿宋" w:cs="仿宋"/>
                <w:bCs/>
                <w:sz w:val="21"/>
                <w:szCs w:val="21"/>
              </w:rPr>
            </w:pPr>
          </w:p>
        </w:tc>
      </w:tr>
      <w:tr w:rsidR="00AA32B3" w14:paraId="68BA0C6F" w14:textId="77777777" w:rsidTr="006E1E98">
        <w:trPr>
          <w:trHeight w:val="23"/>
        </w:trPr>
        <w:tc>
          <w:tcPr>
            <w:tcW w:w="1087" w:type="dxa"/>
            <w:vMerge/>
            <w:vAlign w:val="center"/>
          </w:tcPr>
          <w:p w14:paraId="03BCC2D5" w14:textId="77777777" w:rsidR="00AA32B3" w:rsidRDefault="00AA32B3">
            <w:pPr>
              <w:jc w:val="center"/>
              <w:rPr>
                <w:rFonts w:ascii="仿宋" w:eastAsia="仿宋" w:hAnsi="仿宋" w:cs="仿宋"/>
                <w:sz w:val="21"/>
                <w:szCs w:val="21"/>
              </w:rPr>
            </w:pPr>
          </w:p>
        </w:tc>
        <w:tc>
          <w:tcPr>
            <w:tcW w:w="4178" w:type="dxa"/>
            <w:gridSpan w:val="3"/>
            <w:vAlign w:val="center"/>
          </w:tcPr>
          <w:p w14:paraId="7B8B1FF8" w14:textId="77777777" w:rsidR="00AA32B3" w:rsidRPr="00B32366" w:rsidRDefault="006E1E98">
            <w:pPr>
              <w:jc w:val="center"/>
              <w:rPr>
                <w:rFonts w:ascii="仿宋" w:eastAsia="仿宋" w:hAnsi="仿宋" w:cs="仿宋"/>
                <w:b/>
                <w:bCs/>
                <w:sz w:val="21"/>
                <w:szCs w:val="21"/>
                <w:lang w:eastAsia="zh-CN"/>
              </w:rPr>
            </w:pPr>
            <w:r w:rsidRPr="00B32366">
              <w:rPr>
                <w:rFonts w:ascii="仿宋" w:eastAsia="仿宋" w:hAnsi="仿宋" w:cs="仿宋" w:hint="eastAsia"/>
                <w:sz w:val="21"/>
                <w:szCs w:val="21"/>
                <w:lang w:eastAsia="zh-CN"/>
              </w:rPr>
              <w:t>标准化预制构件应用比例</w:t>
            </w:r>
            <w:r w:rsidRPr="00B32366">
              <w:rPr>
                <w:rFonts w:ascii="仿宋" w:eastAsia="仿宋" w:hAnsi="仿宋" w:cs="仿宋" w:hint="eastAsia"/>
                <w:bCs/>
                <w:sz w:val="21"/>
                <w:szCs w:val="21"/>
                <w:lang w:eastAsia="zh-CN"/>
              </w:rPr>
              <w:t>q1e</w:t>
            </w:r>
          </w:p>
        </w:tc>
        <w:tc>
          <w:tcPr>
            <w:tcW w:w="1060" w:type="dxa"/>
            <w:vAlign w:val="center"/>
          </w:tcPr>
          <w:p w14:paraId="23566EF2" w14:textId="77777777" w:rsidR="00AA32B3" w:rsidRPr="00B32366" w:rsidRDefault="006E1E98">
            <w:pPr>
              <w:jc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≥70%</w:t>
            </w:r>
          </w:p>
        </w:tc>
        <w:tc>
          <w:tcPr>
            <w:tcW w:w="1090" w:type="dxa"/>
            <w:vMerge/>
            <w:vAlign w:val="center"/>
          </w:tcPr>
          <w:p w14:paraId="45EB0B83" w14:textId="77777777" w:rsidR="00AA32B3" w:rsidRPr="00B32366" w:rsidRDefault="00AA32B3">
            <w:pPr>
              <w:jc w:val="center"/>
              <w:rPr>
                <w:rFonts w:ascii="仿宋" w:eastAsia="仿宋" w:hAnsi="仿宋" w:cs="仿宋"/>
                <w:bCs/>
                <w:sz w:val="21"/>
                <w:szCs w:val="21"/>
                <w:lang w:eastAsia="zh-CN"/>
              </w:rPr>
            </w:pPr>
          </w:p>
        </w:tc>
        <w:tc>
          <w:tcPr>
            <w:tcW w:w="1066" w:type="dxa"/>
            <w:vMerge/>
            <w:vAlign w:val="center"/>
          </w:tcPr>
          <w:p w14:paraId="65257302" w14:textId="77777777" w:rsidR="00AA32B3" w:rsidRDefault="00AA32B3">
            <w:pPr>
              <w:jc w:val="center"/>
              <w:rPr>
                <w:rFonts w:ascii="仿宋" w:eastAsia="仿宋" w:hAnsi="仿宋" w:cs="仿宋"/>
                <w:bCs/>
                <w:sz w:val="21"/>
                <w:szCs w:val="21"/>
                <w:lang w:eastAsia="zh-CN"/>
              </w:rPr>
            </w:pPr>
          </w:p>
        </w:tc>
      </w:tr>
      <w:tr w:rsidR="00AA32B3" w14:paraId="203AB59F" w14:textId="77777777" w:rsidTr="006E1E98">
        <w:trPr>
          <w:trHeight w:val="502"/>
        </w:trPr>
        <w:tc>
          <w:tcPr>
            <w:tcW w:w="1087" w:type="dxa"/>
            <w:vMerge w:val="restart"/>
            <w:vAlign w:val="center"/>
          </w:tcPr>
          <w:p w14:paraId="447BF011"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w:t>
            </w:r>
          </w:p>
          <w:p w14:paraId="61B58BA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Q2（45分）</w:t>
            </w:r>
          </w:p>
        </w:tc>
        <w:tc>
          <w:tcPr>
            <w:tcW w:w="4178" w:type="dxa"/>
            <w:gridSpan w:val="3"/>
            <w:vAlign w:val="center"/>
          </w:tcPr>
          <w:p w14:paraId="0CBC3AFA" w14:textId="77777777" w:rsidR="00AA32B3" w:rsidRPr="00B32366" w:rsidRDefault="006E1E98">
            <w:pPr>
              <w:jc w:val="center"/>
              <w:rPr>
                <w:rFonts w:ascii="仿宋" w:eastAsia="仿宋" w:hAnsi="仿宋" w:cs="仿宋"/>
                <w:bCs/>
                <w:sz w:val="21"/>
                <w:szCs w:val="21"/>
              </w:rPr>
            </w:pPr>
            <w:proofErr w:type="spellStart"/>
            <w:r w:rsidRPr="00B32366">
              <w:rPr>
                <w:rFonts w:ascii="仿宋" w:eastAsia="仿宋" w:hAnsi="仿宋" w:cs="仿宋" w:hint="eastAsia"/>
                <w:bCs/>
                <w:sz w:val="21"/>
                <w:szCs w:val="21"/>
              </w:rPr>
              <w:t>竖向</w:t>
            </w:r>
            <w:proofErr w:type="spellEnd"/>
            <w:r w:rsidRPr="00B32366">
              <w:rPr>
                <w:rFonts w:ascii="仿宋" w:eastAsia="仿宋" w:hAnsi="仿宋" w:cs="仿宋" w:hint="eastAsia"/>
                <w:bCs/>
                <w:sz w:val="21"/>
                <w:szCs w:val="21"/>
                <w:lang w:eastAsia="zh-CN"/>
              </w:rPr>
              <w:t>承重</w:t>
            </w:r>
            <w:r w:rsidRPr="00B32366">
              <w:rPr>
                <w:rFonts w:ascii="仿宋" w:eastAsia="仿宋" w:hAnsi="仿宋" w:cs="仿宋" w:hint="eastAsia"/>
                <w:bCs/>
                <w:sz w:val="21"/>
                <w:szCs w:val="21"/>
              </w:rPr>
              <w:t>构件</w:t>
            </w:r>
            <w:r w:rsidRPr="00B32366">
              <w:rPr>
                <w:rFonts w:ascii="仿宋" w:eastAsia="仿宋" w:hAnsi="仿宋" w:cs="仿宋" w:hint="eastAsia"/>
                <w:bCs/>
                <w:sz w:val="21"/>
                <w:szCs w:val="21"/>
                <w:lang w:eastAsia="zh-CN"/>
              </w:rPr>
              <w:t>q2a</w:t>
            </w:r>
          </w:p>
        </w:tc>
        <w:tc>
          <w:tcPr>
            <w:tcW w:w="1060" w:type="dxa"/>
            <w:vAlign w:val="center"/>
          </w:tcPr>
          <w:p w14:paraId="2C2F351B"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15%～</w:t>
            </w:r>
            <w:r w:rsidRPr="00B32366">
              <w:rPr>
                <w:rStyle w:val="font31"/>
                <w:rFonts w:ascii="仿宋" w:eastAsia="仿宋" w:hAnsi="仿宋" w:cs="仿宋" w:hint="default"/>
                <w:bCs/>
                <w:i w:val="0"/>
                <w:color w:val="auto"/>
                <w:lang w:eastAsia="zh-CN"/>
              </w:rPr>
              <w:t>70%</w:t>
            </w:r>
          </w:p>
        </w:tc>
        <w:tc>
          <w:tcPr>
            <w:tcW w:w="1090" w:type="dxa"/>
            <w:vAlign w:val="center"/>
          </w:tcPr>
          <w:p w14:paraId="2A150DB3" w14:textId="77777777" w:rsidR="00AA32B3" w:rsidRPr="00B32366" w:rsidRDefault="006E1E98">
            <w:pPr>
              <w:jc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5～</w:t>
            </w:r>
            <w:r w:rsidRPr="00B32366">
              <w:rPr>
                <w:rFonts w:ascii="仿宋" w:eastAsia="仿宋" w:hAnsi="仿宋" w:cs="仿宋" w:hint="eastAsia"/>
                <w:bCs/>
                <w:sz w:val="21"/>
                <w:szCs w:val="21"/>
              </w:rPr>
              <w:t>2</w:t>
            </w:r>
            <w:r w:rsidRPr="00B32366">
              <w:rPr>
                <w:rFonts w:ascii="仿宋" w:eastAsia="仿宋" w:hAnsi="仿宋" w:cs="仿宋" w:hint="eastAsia"/>
                <w:bCs/>
                <w:sz w:val="21"/>
                <w:szCs w:val="21"/>
                <w:lang w:eastAsia="zh-CN"/>
              </w:rPr>
              <w:t>5</w:t>
            </w:r>
          </w:p>
        </w:tc>
        <w:tc>
          <w:tcPr>
            <w:tcW w:w="1066" w:type="dxa"/>
            <w:vMerge w:val="restart"/>
            <w:vAlign w:val="center"/>
          </w:tcPr>
          <w:p w14:paraId="04BB4B0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20</w:t>
            </w:r>
          </w:p>
        </w:tc>
      </w:tr>
      <w:tr w:rsidR="00AA32B3" w14:paraId="16D33826" w14:textId="77777777" w:rsidTr="006E1E98">
        <w:trPr>
          <w:trHeight w:val="23"/>
        </w:trPr>
        <w:tc>
          <w:tcPr>
            <w:tcW w:w="1087" w:type="dxa"/>
            <w:vMerge/>
            <w:vAlign w:val="center"/>
          </w:tcPr>
          <w:p w14:paraId="07565953" w14:textId="77777777" w:rsidR="00AA32B3" w:rsidRDefault="00AA32B3">
            <w:pPr>
              <w:jc w:val="center"/>
              <w:rPr>
                <w:rFonts w:ascii="仿宋" w:eastAsia="仿宋" w:hAnsi="仿宋" w:cs="仿宋"/>
                <w:bCs/>
                <w:sz w:val="21"/>
                <w:szCs w:val="21"/>
              </w:rPr>
            </w:pPr>
          </w:p>
        </w:tc>
        <w:tc>
          <w:tcPr>
            <w:tcW w:w="4178" w:type="dxa"/>
            <w:gridSpan w:val="3"/>
            <w:vAlign w:val="center"/>
          </w:tcPr>
          <w:p w14:paraId="16AD8059" w14:textId="77777777" w:rsidR="00AA32B3" w:rsidRPr="00B32366" w:rsidRDefault="006E1E98">
            <w:pPr>
              <w:jc w:val="center"/>
              <w:rPr>
                <w:rFonts w:ascii="仿宋" w:eastAsia="仿宋" w:hAnsi="仿宋" w:cs="仿宋"/>
                <w:bCs/>
                <w:sz w:val="21"/>
                <w:szCs w:val="21"/>
              </w:rPr>
            </w:pPr>
            <w:r w:rsidRPr="00B32366">
              <w:rPr>
                <w:rFonts w:ascii="仿宋" w:eastAsia="仿宋" w:hAnsi="仿宋" w:cs="仿宋" w:hint="eastAsia"/>
                <w:bCs/>
                <w:sz w:val="21"/>
                <w:szCs w:val="21"/>
                <w:lang w:eastAsia="zh-CN"/>
              </w:rPr>
              <w:t>水平承重</w:t>
            </w:r>
            <w:r w:rsidRPr="00B32366">
              <w:rPr>
                <w:rFonts w:ascii="仿宋" w:eastAsia="仿宋" w:hAnsi="仿宋" w:cs="仿宋" w:hint="eastAsia"/>
                <w:bCs/>
                <w:sz w:val="21"/>
                <w:szCs w:val="21"/>
              </w:rPr>
              <w:t>构件</w:t>
            </w:r>
            <w:r w:rsidRPr="00B32366">
              <w:rPr>
                <w:rFonts w:ascii="仿宋" w:eastAsia="仿宋" w:hAnsi="仿宋" w:cs="仿宋" w:hint="eastAsia"/>
                <w:bCs/>
                <w:sz w:val="21"/>
                <w:szCs w:val="21"/>
                <w:lang w:eastAsia="zh-CN"/>
              </w:rPr>
              <w:t>q2b</w:t>
            </w:r>
          </w:p>
        </w:tc>
        <w:tc>
          <w:tcPr>
            <w:tcW w:w="1060" w:type="dxa"/>
            <w:vAlign w:val="center"/>
          </w:tcPr>
          <w:p w14:paraId="19219CD8"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70%～80%</w:t>
            </w:r>
          </w:p>
        </w:tc>
        <w:tc>
          <w:tcPr>
            <w:tcW w:w="1090" w:type="dxa"/>
            <w:vAlign w:val="center"/>
          </w:tcPr>
          <w:p w14:paraId="398ABB06" w14:textId="77777777" w:rsidR="00AA32B3" w:rsidRPr="00B32366" w:rsidRDefault="006E1E98">
            <w:pPr>
              <w:jc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10～</w:t>
            </w:r>
            <w:r w:rsidRPr="00B32366">
              <w:rPr>
                <w:rFonts w:ascii="仿宋" w:eastAsia="仿宋" w:hAnsi="仿宋" w:cs="仿宋" w:hint="eastAsia"/>
                <w:bCs/>
                <w:sz w:val="21"/>
                <w:szCs w:val="21"/>
              </w:rPr>
              <w:t>20</w:t>
            </w:r>
          </w:p>
        </w:tc>
        <w:tc>
          <w:tcPr>
            <w:tcW w:w="1066" w:type="dxa"/>
            <w:vMerge/>
            <w:vAlign w:val="center"/>
          </w:tcPr>
          <w:p w14:paraId="1A35A3A2" w14:textId="77777777" w:rsidR="00AA32B3" w:rsidRDefault="00AA32B3">
            <w:pPr>
              <w:jc w:val="center"/>
              <w:rPr>
                <w:rFonts w:ascii="仿宋" w:eastAsia="仿宋" w:hAnsi="仿宋" w:cs="仿宋"/>
                <w:bCs/>
                <w:sz w:val="21"/>
                <w:szCs w:val="21"/>
              </w:rPr>
            </w:pPr>
          </w:p>
        </w:tc>
      </w:tr>
      <w:tr w:rsidR="00AA32B3" w14:paraId="75B559DA" w14:textId="77777777" w:rsidTr="006E1E98">
        <w:trPr>
          <w:trHeight w:val="23"/>
        </w:trPr>
        <w:tc>
          <w:tcPr>
            <w:tcW w:w="1087" w:type="dxa"/>
            <w:vMerge w:val="restart"/>
            <w:vAlign w:val="center"/>
          </w:tcPr>
          <w:p w14:paraId="401DC96B" w14:textId="77777777" w:rsidR="00B32366"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p>
          <w:p w14:paraId="51C4EFE0" w14:textId="77777777" w:rsidR="00AA32B3" w:rsidRDefault="006E1E98">
            <w:pPr>
              <w:spacing w:line="300" w:lineRule="auto"/>
              <w:jc w:val="center"/>
              <w:rPr>
                <w:rFonts w:ascii="仿宋" w:eastAsia="仿宋" w:hAnsi="仿宋" w:cs="仿宋"/>
                <w:bCs/>
                <w:sz w:val="21"/>
                <w:szCs w:val="21"/>
              </w:rPr>
            </w:pPr>
            <w:r>
              <w:rPr>
                <w:rFonts w:ascii="仿宋" w:eastAsia="仿宋" w:hAnsi="仿宋" w:cs="仿宋" w:hint="eastAsia"/>
                <w:bCs/>
                <w:sz w:val="21"/>
                <w:szCs w:val="21"/>
                <w:lang w:eastAsia="zh-CN"/>
              </w:rPr>
              <w:t>系统Q3</w:t>
            </w:r>
          </w:p>
          <w:p w14:paraId="0B3354B2"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rPr>
              <w:t>（</w:t>
            </w:r>
            <w:r>
              <w:rPr>
                <w:rFonts w:ascii="仿宋" w:eastAsia="仿宋" w:hAnsi="仿宋" w:cs="仿宋" w:hint="eastAsia"/>
                <w:bCs/>
                <w:sz w:val="21"/>
                <w:szCs w:val="21"/>
                <w:lang w:eastAsia="zh-CN"/>
              </w:rPr>
              <w:t>10</w:t>
            </w:r>
            <w:r>
              <w:rPr>
                <w:rFonts w:ascii="仿宋" w:eastAsia="仿宋" w:hAnsi="仿宋" w:cs="仿宋" w:hint="eastAsia"/>
                <w:bCs/>
                <w:sz w:val="21"/>
                <w:szCs w:val="21"/>
              </w:rPr>
              <w:t>分）</w:t>
            </w:r>
          </w:p>
        </w:tc>
        <w:tc>
          <w:tcPr>
            <w:tcW w:w="4178" w:type="dxa"/>
            <w:gridSpan w:val="3"/>
            <w:vAlign w:val="center"/>
          </w:tcPr>
          <w:p w14:paraId="4B44EEDB" w14:textId="77777777" w:rsidR="00AA32B3" w:rsidRPr="00B32366" w:rsidRDefault="006E1E98">
            <w:pPr>
              <w:jc w:val="center"/>
              <w:rPr>
                <w:rFonts w:ascii="仿宋" w:eastAsia="仿宋" w:hAnsi="仿宋" w:cs="仿宋"/>
                <w:bCs/>
                <w:sz w:val="21"/>
                <w:szCs w:val="21"/>
              </w:rPr>
            </w:pPr>
            <w:proofErr w:type="spellStart"/>
            <w:r w:rsidRPr="00B32366">
              <w:rPr>
                <w:rFonts w:ascii="仿宋" w:eastAsia="仿宋" w:hAnsi="仿宋" w:cs="仿宋" w:hint="eastAsia"/>
                <w:bCs/>
                <w:sz w:val="21"/>
                <w:szCs w:val="21"/>
              </w:rPr>
              <w:t>非承重</w:t>
            </w:r>
            <w:proofErr w:type="spellEnd"/>
            <w:r w:rsidRPr="00B32366">
              <w:rPr>
                <w:rFonts w:ascii="仿宋" w:eastAsia="仿宋" w:hAnsi="仿宋" w:cs="仿宋" w:hint="eastAsia"/>
                <w:bCs/>
                <w:sz w:val="21"/>
                <w:szCs w:val="21"/>
                <w:lang w:eastAsia="zh-CN"/>
              </w:rPr>
              <w:t>外</w:t>
            </w:r>
            <w:proofErr w:type="spellStart"/>
            <w:r w:rsidRPr="00B32366">
              <w:rPr>
                <w:rFonts w:ascii="仿宋" w:eastAsia="仿宋" w:hAnsi="仿宋" w:cs="仿宋" w:hint="eastAsia"/>
                <w:bCs/>
                <w:sz w:val="21"/>
                <w:szCs w:val="21"/>
              </w:rPr>
              <w:t>围护墙</w:t>
            </w:r>
            <w:proofErr w:type="spellEnd"/>
            <w:r w:rsidRPr="00B32366">
              <w:rPr>
                <w:rFonts w:ascii="仿宋" w:eastAsia="仿宋" w:hAnsi="仿宋" w:cs="仿宋" w:hint="eastAsia"/>
                <w:bCs/>
                <w:sz w:val="21"/>
                <w:szCs w:val="21"/>
                <w:lang w:eastAsia="zh-CN"/>
              </w:rPr>
              <w:t>体</w:t>
            </w:r>
            <w:r w:rsidRPr="00B32366">
              <w:rPr>
                <w:rFonts w:ascii="仿宋" w:eastAsia="仿宋" w:hAnsi="仿宋" w:cs="仿宋" w:hint="eastAsia"/>
                <w:bCs/>
                <w:sz w:val="21"/>
                <w:szCs w:val="21"/>
              </w:rPr>
              <w:t>非砌筑</w:t>
            </w:r>
            <w:r w:rsidRPr="00B32366">
              <w:rPr>
                <w:rFonts w:ascii="仿宋" w:eastAsia="仿宋" w:hAnsi="仿宋" w:cs="仿宋" w:hint="eastAsia"/>
                <w:bCs/>
                <w:sz w:val="21"/>
                <w:szCs w:val="21"/>
                <w:lang w:eastAsia="zh-CN"/>
              </w:rPr>
              <w:t>q3a</w:t>
            </w:r>
          </w:p>
        </w:tc>
        <w:tc>
          <w:tcPr>
            <w:tcW w:w="1060" w:type="dxa"/>
            <w:vAlign w:val="center"/>
          </w:tcPr>
          <w:p w14:paraId="2E8C1842"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≥80%</w:t>
            </w:r>
          </w:p>
        </w:tc>
        <w:tc>
          <w:tcPr>
            <w:tcW w:w="1090" w:type="dxa"/>
            <w:vAlign w:val="center"/>
          </w:tcPr>
          <w:p w14:paraId="4F8B6781" w14:textId="77777777" w:rsidR="00AA32B3" w:rsidRPr="00B32366" w:rsidRDefault="006E1E98">
            <w:pPr>
              <w:widowControl/>
              <w:jc w:val="center"/>
              <w:textAlignment w:val="center"/>
              <w:rPr>
                <w:rFonts w:ascii="仿宋" w:eastAsia="仿宋" w:hAnsi="仿宋" w:cs="仿宋"/>
                <w:bCs/>
                <w:sz w:val="21"/>
                <w:szCs w:val="21"/>
              </w:rPr>
            </w:pPr>
            <w:r w:rsidRPr="00B32366">
              <w:rPr>
                <w:rFonts w:ascii="仿宋" w:eastAsia="仿宋" w:hAnsi="仿宋" w:cs="仿宋" w:hint="eastAsia"/>
                <w:bCs/>
                <w:sz w:val="21"/>
                <w:szCs w:val="21"/>
                <w:lang w:eastAsia="zh-CN"/>
              </w:rPr>
              <w:t>5</w:t>
            </w:r>
          </w:p>
        </w:tc>
        <w:tc>
          <w:tcPr>
            <w:tcW w:w="1066" w:type="dxa"/>
            <w:vMerge w:val="restart"/>
            <w:vAlign w:val="center"/>
          </w:tcPr>
          <w:p w14:paraId="320E9D4D" w14:textId="77777777" w:rsidR="00AA32B3" w:rsidRDefault="00AA32B3">
            <w:pPr>
              <w:jc w:val="center"/>
              <w:rPr>
                <w:rFonts w:ascii="仿宋" w:eastAsia="仿宋" w:hAnsi="仿宋" w:cs="仿宋"/>
                <w:bCs/>
                <w:sz w:val="21"/>
                <w:szCs w:val="21"/>
                <w:lang w:eastAsia="zh-CN"/>
              </w:rPr>
            </w:pPr>
          </w:p>
        </w:tc>
      </w:tr>
      <w:tr w:rsidR="00AA32B3" w14:paraId="3E2298DA" w14:textId="77777777" w:rsidTr="006E1E98">
        <w:trPr>
          <w:trHeight w:val="23"/>
        </w:trPr>
        <w:tc>
          <w:tcPr>
            <w:tcW w:w="1087" w:type="dxa"/>
            <w:vMerge/>
            <w:vAlign w:val="center"/>
          </w:tcPr>
          <w:p w14:paraId="4944F9F4" w14:textId="77777777" w:rsidR="00AA32B3" w:rsidRDefault="00AA32B3">
            <w:pPr>
              <w:jc w:val="center"/>
              <w:rPr>
                <w:rFonts w:ascii="仿宋" w:eastAsia="仿宋" w:hAnsi="仿宋" w:cs="仿宋"/>
                <w:bCs/>
                <w:sz w:val="21"/>
                <w:szCs w:val="21"/>
              </w:rPr>
            </w:pPr>
          </w:p>
        </w:tc>
        <w:tc>
          <w:tcPr>
            <w:tcW w:w="4178" w:type="dxa"/>
            <w:gridSpan w:val="3"/>
            <w:vAlign w:val="center"/>
          </w:tcPr>
          <w:p w14:paraId="7635E5EC"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外围护墙体保温一体化q3b</w:t>
            </w:r>
          </w:p>
        </w:tc>
        <w:tc>
          <w:tcPr>
            <w:tcW w:w="1060" w:type="dxa"/>
            <w:vAlign w:val="center"/>
          </w:tcPr>
          <w:p w14:paraId="0CC2783D" w14:textId="77777777" w:rsidR="00AA32B3" w:rsidRPr="00B32366" w:rsidRDefault="006E1E98">
            <w:pPr>
              <w:widowControl/>
              <w:jc w:val="center"/>
              <w:textAlignment w:val="center"/>
              <w:rPr>
                <w:rFonts w:ascii="仿宋" w:eastAsia="仿宋" w:hAnsi="仿宋" w:cs="仿宋"/>
                <w:bCs/>
                <w:sz w:val="21"/>
                <w:szCs w:val="21"/>
              </w:rPr>
            </w:pPr>
            <w:r w:rsidRPr="00B32366">
              <w:rPr>
                <w:rFonts w:ascii="仿宋" w:eastAsia="仿宋" w:hAnsi="仿宋" w:cs="仿宋" w:hint="eastAsia"/>
                <w:bCs/>
                <w:sz w:val="21"/>
                <w:szCs w:val="21"/>
                <w:lang w:eastAsia="zh-CN"/>
              </w:rPr>
              <w:t>50%</w:t>
            </w:r>
            <w:r w:rsidRPr="00B32366">
              <w:rPr>
                <w:rStyle w:val="font01"/>
                <w:rFonts w:ascii="仿宋" w:eastAsia="仿宋" w:hAnsi="仿宋" w:cs="仿宋" w:hint="default"/>
                <w:bCs/>
                <w:i w:val="0"/>
                <w:color w:val="auto"/>
                <w:lang w:eastAsia="zh-CN"/>
              </w:rPr>
              <w:t>～80%</w:t>
            </w:r>
          </w:p>
        </w:tc>
        <w:tc>
          <w:tcPr>
            <w:tcW w:w="1090" w:type="dxa"/>
            <w:vAlign w:val="center"/>
          </w:tcPr>
          <w:p w14:paraId="1B8B660C"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1～</w:t>
            </w:r>
            <w:r w:rsidRPr="00B32366">
              <w:rPr>
                <w:rFonts w:ascii="仿宋" w:eastAsia="仿宋" w:hAnsi="仿宋" w:cs="仿宋" w:hint="eastAsia"/>
                <w:bCs/>
                <w:sz w:val="21"/>
                <w:szCs w:val="21"/>
                <w:lang w:eastAsia="zh-CN"/>
              </w:rPr>
              <w:t>2.5</w:t>
            </w:r>
          </w:p>
        </w:tc>
        <w:tc>
          <w:tcPr>
            <w:tcW w:w="1066" w:type="dxa"/>
            <w:vMerge/>
            <w:vAlign w:val="center"/>
          </w:tcPr>
          <w:p w14:paraId="4DD6A271" w14:textId="77777777" w:rsidR="00AA32B3" w:rsidRDefault="00AA32B3">
            <w:pPr>
              <w:jc w:val="center"/>
              <w:rPr>
                <w:rFonts w:ascii="仿宋" w:eastAsia="仿宋" w:hAnsi="仿宋" w:cs="仿宋"/>
                <w:bCs/>
                <w:sz w:val="21"/>
                <w:szCs w:val="21"/>
              </w:rPr>
            </w:pPr>
          </w:p>
        </w:tc>
      </w:tr>
      <w:tr w:rsidR="00AA32B3" w14:paraId="21B26F99" w14:textId="77777777" w:rsidTr="006E1E98">
        <w:trPr>
          <w:trHeight w:val="23"/>
        </w:trPr>
        <w:tc>
          <w:tcPr>
            <w:tcW w:w="1087" w:type="dxa"/>
            <w:vMerge/>
            <w:vAlign w:val="center"/>
          </w:tcPr>
          <w:p w14:paraId="504EA7D4" w14:textId="77777777" w:rsidR="00AA32B3" w:rsidRDefault="00AA32B3">
            <w:pPr>
              <w:jc w:val="center"/>
              <w:rPr>
                <w:rFonts w:ascii="仿宋" w:eastAsia="仿宋" w:hAnsi="仿宋" w:cs="仿宋"/>
                <w:bCs/>
                <w:sz w:val="21"/>
                <w:szCs w:val="21"/>
              </w:rPr>
            </w:pPr>
          </w:p>
        </w:tc>
        <w:tc>
          <w:tcPr>
            <w:tcW w:w="4178" w:type="dxa"/>
            <w:gridSpan w:val="3"/>
            <w:vAlign w:val="center"/>
          </w:tcPr>
          <w:p w14:paraId="7489588A"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外围护墙体装饰一体化q3c</w:t>
            </w:r>
          </w:p>
        </w:tc>
        <w:tc>
          <w:tcPr>
            <w:tcW w:w="1060" w:type="dxa"/>
            <w:vAlign w:val="center"/>
          </w:tcPr>
          <w:p w14:paraId="54168EE2" w14:textId="77777777" w:rsidR="00AA32B3" w:rsidRPr="00B32366" w:rsidRDefault="006E1E98">
            <w:pPr>
              <w:widowControl/>
              <w:jc w:val="center"/>
              <w:textAlignment w:val="center"/>
              <w:rPr>
                <w:rFonts w:ascii="仿宋" w:eastAsia="仿宋" w:hAnsi="仿宋" w:cs="仿宋"/>
                <w:bCs/>
                <w:sz w:val="21"/>
                <w:szCs w:val="21"/>
              </w:rPr>
            </w:pPr>
            <w:r w:rsidRPr="00B32366">
              <w:rPr>
                <w:rFonts w:ascii="仿宋" w:eastAsia="仿宋" w:hAnsi="仿宋" w:cs="仿宋" w:hint="eastAsia"/>
                <w:bCs/>
                <w:sz w:val="21"/>
                <w:szCs w:val="21"/>
                <w:lang w:eastAsia="zh-CN"/>
              </w:rPr>
              <w:t>50%</w:t>
            </w:r>
            <w:r w:rsidRPr="00B32366">
              <w:rPr>
                <w:rStyle w:val="font01"/>
                <w:rFonts w:ascii="仿宋" w:eastAsia="仿宋" w:hAnsi="仿宋" w:cs="仿宋" w:hint="default"/>
                <w:bCs/>
                <w:i w:val="0"/>
                <w:color w:val="auto"/>
                <w:lang w:eastAsia="zh-CN"/>
              </w:rPr>
              <w:t>～80%</w:t>
            </w:r>
          </w:p>
        </w:tc>
        <w:tc>
          <w:tcPr>
            <w:tcW w:w="1090" w:type="dxa"/>
            <w:vAlign w:val="center"/>
          </w:tcPr>
          <w:p w14:paraId="00744B8C"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1～</w:t>
            </w:r>
            <w:r w:rsidRPr="00B32366">
              <w:rPr>
                <w:rFonts w:ascii="仿宋" w:eastAsia="仿宋" w:hAnsi="仿宋" w:cs="仿宋" w:hint="eastAsia"/>
                <w:bCs/>
                <w:sz w:val="21"/>
                <w:szCs w:val="21"/>
                <w:lang w:eastAsia="zh-CN"/>
              </w:rPr>
              <w:t>2.5</w:t>
            </w:r>
          </w:p>
        </w:tc>
        <w:tc>
          <w:tcPr>
            <w:tcW w:w="1066" w:type="dxa"/>
            <w:vMerge/>
            <w:vAlign w:val="center"/>
          </w:tcPr>
          <w:p w14:paraId="0882EC5D" w14:textId="77777777" w:rsidR="00AA32B3" w:rsidRDefault="00AA32B3">
            <w:pPr>
              <w:jc w:val="center"/>
              <w:rPr>
                <w:rFonts w:ascii="仿宋" w:eastAsia="仿宋" w:hAnsi="仿宋" w:cs="仿宋"/>
                <w:bCs/>
                <w:sz w:val="21"/>
                <w:szCs w:val="21"/>
              </w:rPr>
            </w:pPr>
          </w:p>
        </w:tc>
      </w:tr>
      <w:tr w:rsidR="00AA32B3" w14:paraId="68F2C171" w14:textId="77777777" w:rsidTr="006E1E98">
        <w:trPr>
          <w:trHeight w:val="23"/>
        </w:trPr>
        <w:tc>
          <w:tcPr>
            <w:tcW w:w="1087" w:type="dxa"/>
            <w:vMerge w:val="restart"/>
            <w:vAlign w:val="center"/>
          </w:tcPr>
          <w:p w14:paraId="55700E52"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w:t>
            </w:r>
          </w:p>
          <w:p w14:paraId="46E237CB"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系统Q4</w:t>
            </w:r>
          </w:p>
          <w:p w14:paraId="6F833A5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（30</w:t>
            </w:r>
            <w:r w:rsidR="00B32366">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1306" w:type="dxa"/>
            <w:gridSpan w:val="2"/>
            <w:vMerge w:val="restart"/>
            <w:vAlign w:val="center"/>
          </w:tcPr>
          <w:p w14:paraId="1862F6E7" w14:textId="77777777" w:rsidR="00AA32B3" w:rsidRPr="00B32366" w:rsidRDefault="006E1E98">
            <w:pPr>
              <w:jc w:val="center"/>
              <w:rPr>
                <w:rFonts w:ascii="仿宋" w:eastAsia="仿宋" w:hAnsi="仿宋" w:cs="仿宋"/>
                <w:bCs/>
                <w:sz w:val="21"/>
                <w:szCs w:val="21"/>
              </w:rPr>
            </w:pPr>
            <w:r w:rsidRPr="00B32366">
              <w:rPr>
                <w:rFonts w:ascii="仿宋" w:eastAsia="仿宋" w:hAnsi="仿宋" w:cs="仿宋" w:hint="eastAsia"/>
                <w:bCs/>
                <w:sz w:val="21"/>
                <w:szCs w:val="21"/>
                <w:lang w:eastAsia="zh-CN"/>
              </w:rPr>
              <w:t>内部装修q4a</w:t>
            </w:r>
          </w:p>
        </w:tc>
        <w:tc>
          <w:tcPr>
            <w:tcW w:w="2872" w:type="dxa"/>
            <w:vAlign w:val="center"/>
          </w:tcPr>
          <w:p w14:paraId="27A6ABCD"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全装修</w:t>
            </w:r>
          </w:p>
        </w:tc>
        <w:tc>
          <w:tcPr>
            <w:tcW w:w="1060" w:type="dxa"/>
            <w:vMerge w:val="restart"/>
            <w:vAlign w:val="center"/>
          </w:tcPr>
          <w:p w14:paraId="40198D92"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w:t>
            </w:r>
          </w:p>
        </w:tc>
        <w:tc>
          <w:tcPr>
            <w:tcW w:w="1090" w:type="dxa"/>
            <w:vAlign w:val="center"/>
          </w:tcPr>
          <w:p w14:paraId="2F58F96D"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6</w:t>
            </w:r>
          </w:p>
        </w:tc>
        <w:tc>
          <w:tcPr>
            <w:tcW w:w="1066" w:type="dxa"/>
            <w:vMerge w:val="restart"/>
            <w:vAlign w:val="center"/>
          </w:tcPr>
          <w:p w14:paraId="036586D8"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15</w:t>
            </w:r>
          </w:p>
        </w:tc>
      </w:tr>
      <w:tr w:rsidR="00AA32B3" w14:paraId="5F6465FD" w14:textId="77777777" w:rsidTr="006E1E98">
        <w:trPr>
          <w:trHeight w:val="23"/>
        </w:trPr>
        <w:tc>
          <w:tcPr>
            <w:tcW w:w="1087" w:type="dxa"/>
            <w:vMerge/>
            <w:vAlign w:val="center"/>
          </w:tcPr>
          <w:p w14:paraId="43F3F600" w14:textId="77777777" w:rsidR="00AA32B3" w:rsidRDefault="00AA32B3">
            <w:pPr>
              <w:jc w:val="center"/>
              <w:rPr>
                <w:rFonts w:ascii="仿宋" w:eastAsia="仿宋" w:hAnsi="仿宋" w:cs="仿宋"/>
                <w:bCs/>
                <w:sz w:val="21"/>
                <w:szCs w:val="21"/>
                <w:lang w:eastAsia="zh-CN"/>
              </w:rPr>
            </w:pPr>
          </w:p>
        </w:tc>
        <w:tc>
          <w:tcPr>
            <w:tcW w:w="1306" w:type="dxa"/>
            <w:gridSpan w:val="2"/>
            <w:vMerge/>
            <w:vAlign w:val="center"/>
          </w:tcPr>
          <w:p w14:paraId="013131B3" w14:textId="77777777" w:rsidR="00AA32B3" w:rsidRPr="00B32366" w:rsidRDefault="00AA32B3">
            <w:pPr>
              <w:widowControl/>
              <w:jc w:val="center"/>
              <w:textAlignment w:val="center"/>
              <w:rPr>
                <w:rFonts w:ascii="仿宋" w:eastAsia="仿宋" w:hAnsi="仿宋" w:cs="仿宋"/>
                <w:bCs/>
                <w:sz w:val="21"/>
                <w:szCs w:val="21"/>
              </w:rPr>
            </w:pPr>
          </w:p>
        </w:tc>
        <w:tc>
          <w:tcPr>
            <w:tcW w:w="2872" w:type="dxa"/>
            <w:vAlign w:val="center"/>
          </w:tcPr>
          <w:p w14:paraId="574C4F62" w14:textId="77777777" w:rsidR="00AA32B3" w:rsidRPr="00B32366" w:rsidRDefault="006E1E98">
            <w:pPr>
              <w:widowControl/>
              <w:jc w:val="center"/>
              <w:textAlignment w:val="center"/>
              <w:rPr>
                <w:rFonts w:ascii="仿宋" w:eastAsia="仿宋" w:hAnsi="仿宋" w:cs="仿宋"/>
                <w:bCs/>
                <w:sz w:val="21"/>
                <w:szCs w:val="21"/>
              </w:rPr>
            </w:pPr>
            <w:r w:rsidRPr="00B32366">
              <w:rPr>
                <w:rFonts w:ascii="仿宋" w:eastAsia="仿宋" w:hAnsi="仿宋" w:cs="仿宋" w:hint="eastAsia"/>
                <w:bCs/>
                <w:sz w:val="21"/>
                <w:szCs w:val="21"/>
                <w:lang w:eastAsia="zh-CN"/>
              </w:rPr>
              <w:t>仅公区装修</w:t>
            </w:r>
          </w:p>
        </w:tc>
        <w:tc>
          <w:tcPr>
            <w:tcW w:w="1060" w:type="dxa"/>
            <w:vMerge/>
            <w:vAlign w:val="center"/>
          </w:tcPr>
          <w:p w14:paraId="258E34A7" w14:textId="77777777" w:rsidR="00AA32B3" w:rsidRPr="00B32366" w:rsidRDefault="00AA32B3">
            <w:pPr>
              <w:widowControl/>
              <w:jc w:val="center"/>
              <w:textAlignment w:val="center"/>
              <w:rPr>
                <w:rStyle w:val="font01"/>
                <w:rFonts w:ascii="仿宋" w:eastAsia="仿宋" w:hAnsi="仿宋" w:cs="仿宋" w:hint="default"/>
                <w:bCs/>
                <w:i w:val="0"/>
                <w:color w:val="auto"/>
                <w:lang w:eastAsia="zh-CN"/>
              </w:rPr>
            </w:pPr>
          </w:p>
        </w:tc>
        <w:tc>
          <w:tcPr>
            <w:tcW w:w="1090" w:type="dxa"/>
            <w:vAlign w:val="center"/>
          </w:tcPr>
          <w:p w14:paraId="5B86A5A3"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578D362E" w14:textId="77777777" w:rsidR="00AA32B3" w:rsidRDefault="00AA32B3">
            <w:pPr>
              <w:jc w:val="center"/>
              <w:rPr>
                <w:rFonts w:ascii="仿宋" w:eastAsia="仿宋" w:hAnsi="仿宋" w:cs="仿宋"/>
                <w:bCs/>
                <w:sz w:val="21"/>
                <w:szCs w:val="21"/>
                <w:lang w:eastAsia="zh-CN"/>
              </w:rPr>
            </w:pPr>
          </w:p>
        </w:tc>
      </w:tr>
      <w:tr w:rsidR="00AA32B3" w14:paraId="0D4A357B" w14:textId="77777777" w:rsidTr="006E1E98">
        <w:trPr>
          <w:trHeight w:val="23"/>
        </w:trPr>
        <w:tc>
          <w:tcPr>
            <w:tcW w:w="1087" w:type="dxa"/>
            <w:vMerge/>
            <w:vAlign w:val="center"/>
          </w:tcPr>
          <w:p w14:paraId="29A98E9A" w14:textId="77777777" w:rsidR="00AA32B3" w:rsidRDefault="00AA32B3">
            <w:pPr>
              <w:jc w:val="center"/>
              <w:rPr>
                <w:rFonts w:ascii="仿宋" w:eastAsia="仿宋" w:hAnsi="仿宋" w:cs="仿宋"/>
                <w:bCs/>
                <w:sz w:val="21"/>
                <w:szCs w:val="21"/>
                <w:lang w:eastAsia="zh-CN"/>
              </w:rPr>
            </w:pPr>
          </w:p>
        </w:tc>
        <w:tc>
          <w:tcPr>
            <w:tcW w:w="4178" w:type="dxa"/>
            <w:gridSpan w:val="3"/>
            <w:vAlign w:val="center"/>
          </w:tcPr>
          <w:p w14:paraId="68D06ECD"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rPr>
              <w:t>内隔墙非砌筑</w:t>
            </w:r>
            <w:r w:rsidRPr="00B32366">
              <w:rPr>
                <w:rFonts w:ascii="仿宋" w:eastAsia="仿宋" w:hAnsi="仿宋" w:cs="仿宋" w:hint="eastAsia"/>
                <w:bCs/>
                <w:sz w:val="21"/>
                <w:szCs w:val="21"/>
                <w:lang w:eastAsia="zh-CN"/>
              </w:rPr>
              <w:t>q4b</w:t>
            </w:r>
          </w:p>
        </w:tc>
        <w:tc>
          <w:tcPr>
            <w:tcW w:w="1060" w:type="dxa"/>
            <w:vAlign w:val="center"/>
          </w:tcPr>
          <w:p w14:paraId="1F37ABE8"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≥50%</w:t>
            </w:r>
          </w:p>
        </w:tc>
        <w:tc>
          <w:tcPr>
            <w:tcW w:w="1090" w:type="dxa"/>
            <w:vAlign w:val="center"/>
          </w:tcPr>
          <w:p w14:paraId="35CA994E"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5</w:t>
            </w:r>
          </w:p>
        </w:tc>
        <w:tc>
          <w:tcPr>
            <w:tcW w:w="1066" w:type="dxa"/>
            <w:vMerge/>
            <w:vAlign w:val="center"/>
          </w:tcPr>
          <w:p w14:paraId="38681DC1" w14:textId="77777777" w:rsidR="00AA32B3" w:rsidRDefault="00AA32B3">
            <w:pPr>
              <w:jc w:val="center"/>
              <w:rPr>
                <w:rFonts w:ascii="仿宋" w:eastAsia="仿宋" w:hAnsi="仿宋" w:cs="仿宋"/>
                <w:bCs/>
                <w:sz w:val="21"/>
                <w:szCs w:val="21"/>
                <w:lang w:eastAsia="zh-CN"/>
              </w:rPr>
            </w:pPr>
          </w:p>
        </w:tc>
      </w:tr>
      <w:tr w:rsidR="00AA32B3" w14:paraId="433520EF" w14:textId="77777777" w:rsidTr="006E1E98">
        <w:trPr>
          <w:trHeight w:val="452"/>
        </w:trPr>
        <w:tc>
          <w:tcPr>
            <w:tcW w:w="1087" w:type="dxa"/>
            <w:vMerge/>
            <w:vAlign w:val="center"/>
          </w:tcPr>
          <w:p w14:paraId="72F26448" w14:textId="77777777" w:rsidR="00AA32B3" w:rsidRDefault="00AA32B3">
            <w:pPr>
              <w:jc w:val="center"/>
              <w:rPr>
                <w:rFonts w:ascii="仿宋" w:eastAsia="仿宋" w:hAnsi="仿宋" w:cs="仿宋"/>
                <w:bCs/>
                <w:sz w:val="21"/>
                <w:szCs w:val="21"/>
                <w:lang w:eastAsia="zh-CN"/>
              </w:rPr>
            </w:pPr>
          </w:p>
        </w:tc>
        <w:tc>
          <w:tcPr>
            <w:tcW w:w="1306" w:type="dxa"/>
            <w:gridSpan w:val="2"/>
            <w:vMerge w:val="restart"/>
            <w:vAlign w:val="center"/>
          </w:tcPr>
          <w:p w14:paraId="57FE0BA0"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内隔墙与管线、装修一体化q4c</w:t>
            </w:r>
          </w:p>
        </w:tc>
        <w:tc>
          <w:tcPr>
            <w:tcW w:w="2872" w:type="dxa"/>
            <w:vAlign w:val="center"/>
          </w:tcPr>
          <w:p w14:paraId="4810E180"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内隔墙与管线一体化q4c1</w:t>
            </w:r>
          </w:p>
        </w:tc>
        <w:tc>
          <w:tcPr>
            <w:tcW w:w="1060" w:type="dxa"/>
            <w:vMerge w:val="restart"/>
            <w:vAlign w:val="center"/>
          </w:tcPr>
          <w:p w14:paraId="4AA7C650"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≥50%</w:t>
            </w:r>
          </w:p>
        </w:tc>
        <w:tc>
          <w:tcPr>
            <w:tcW w:w="1090" w:type="dxa"/>
            <w:vMerge w:val="restart"/>
            <w:vAlign w:val="center"/>
          </w:tcPr>
          <w:p w14:paraId="216FCA99"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2</w:t>
            </w:r>
          </w:p>
        </w:tc>
        <w:tc>
          <w:tcPr>
            <w:tcW w:w="1066" w:type="dxa"/>
            <w:vMerge/>
            <w:vAlign w:val="center"/>
          </w:tcPr>
          <w:p w14:paraId="58BC19C3" w14:textId="77777777" w:rsidR="00AA32B3" w:rsidRDefault="00AA32B3">
            <w:pPr>
              <w:jc w:val="center"/>
              <w:rPr>
                <w:rFonts w:ascii="仿宋" w:eastAsia="仿宋" w:hAnsi="仿宋" w:cs="仿宋"/>
                <w:bCs/>
                <w:sz w:val="21"/>
                <w:szCs w:val="21"/>
              </w:rPr>
            </w:pPr>
          </w:p>
        </w:tc>
      </w:tr>
      <w:tr w:rsidR="00AA32B3" w14:paraId="1608559A" w14:textId="77777777" w:rsidTr="006E1E98">
        <w:trPr>
          <w:trHeight w:val="23"/>
        </w:trPr>
        <w:tc>
          <w:tcPr>
            <w:tcW w:w="1087" w:type="dxa"/>
            <w:vMerge/>
            <w:vAlign w:val="center"/>
          </w:tcPr>
          <w:p w14:paraId="683D5B85" w14:textId="77777777" w:rsidR="00AA32B3" w:rsidRDefault="00AA32B3">
            <w:pPr>
              <w:jc w:val="center"/>
              <w:rPr>
                <w:rFonts w:ascii="仿宋" w:eastAsia="仿宋" w:hAnsi="仿宋" w:cs="仿宋"/>
                <w:sz w:val="21"/>
                <w:szCs w:val="21"/>
              </w:rPr>
            </w:pPr>
          </w:p>
        </w:tc>
        <w:tc>
          <w:tcPr>
            <w:tcW w:w="1306" w:type="dxa"/>
            <w:gridSpan w:val="2"/>
            <w:vMerge/>
            <w:vAlign w:val="center"/>
          </w:tcPr>
          <w:p w14:paraId="14ECF056" w14:textId="77777777" w:rsidR="00AA32B3" w:rsidRPr="00B32366" w:rsidRDefault="00AA32B3">
            <w:pPr>
              <w:jc w:val="center"/>
              <w:rPr>
                <w:rFonts w:ascii="仿宋" w:eastAsia="仿宋" w:hAnsi="仿宋" w:cs="仿宋"/>
                <w:bCs/>
                <w:sz w:val="21"/>
                <w:szCs w:val="21"/>
                <w:lang w:eastAsia="zh-CN"/>
              </w:rPr>
            </w:pPr>
          </w:p>
        </w:tc>
        <w:tc>
          <w:tcPr>
            <w:tcW w:w="2872" w:type="dxa"/>
            <w:vAlign w:val="center"/>
          </w:tcPr>
          <w:p w14:paraId="60CCBFBF"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内隔墙与装修一体化q4c2</w:t>
            </w:r>
          </w:p>
        </w:tc>
        <w:tc>
          <w:tcPr>
            <w:tcW w:w="1060" w:type="dxa"/>
            <w:vMerge/>
            <w:vAlign w:val="center"/>
          </w:tcPr>
          <w:p w14:paraId="29E4FE8B" w14:textId="77777777" w:rsidR="00AA32B3" w:rsidRPr="00B32366" w:rsidRDefault="00AA32B3">
            <w:pPr>
              <w:jc w:val="center"/>
              <w:rPr>
                <w:rFonts w:ascii="仿宋" w:eastAsia="仿宋" w:hAnsi="仿宋" w:cs="仿宋"/>
                <w:bCs/>
                <w:sz w:val="21"/>
                <w:szCs w:val="21"/>
                <w:lang w:eastAsia="zh-CN"/>
              </w:rPr>
            </w:pPr>
          </w:p>
        </w:tc>
        <w:tc>
          <w:tcPr>
            <w:tcW w:w="1090" w:type="dxa"/>
            <w:vMerge/>
            <w:vAlign w:val="center"/>
          </w:tcPr>
          <w:p w14:paraId="5105F383" w14:textId="77777777" w:rsidR="00AA32B3" w:rsidRPr="00B32366" w:rsidRDefault="00AA32B3">
            <w:pPr>
              <w:jc w:val="center"/>
              <w:rPr>
                <w:rFonts w:ascii="仿宋" w:eastAsia="仿宋" w:hAnsi="仿宋" w:cs="仿宋"/>
                <w:bCs/>
                <w:sz w:val="21"/>
                <w:szCs w:val="21"/>
                <w:lang w:eastAsia="zh-CN"/>
              </w:rPr>
            </w:pPr>
          </w:p>
        </w:tc>
        <w:tc>
          <w:tcPr>
            <w:tcW w:w="1066" w:type="dxa"/>
            <w:vMerge/>
            <w:vAlign w:val="center"/>
          </w:tcPr>
          <w:p w14:paraId="6C5BBA56" w14:textId="77777777" w:rsidR="00AA32B3" w:rsidRDefault="00AA32B3">
            <w:pPr>
              <w:jc w:val="center"/>
              <w:rPr>
                <w:rFonts w:ascii="仿宋" w:eastAsia="仿宋" w:hAnsi="仿宋" w:cs="仿宋"/>
                <w:bCs/>
                <w:sz w:val="21"/>
                <w:szCs w:val="21"/>
                <w:lang w:eastAsia="zh-CN"/>
              </w:rPr>
            </w:pPr>
          </w:p>
        </w:tc>
      </w:tr>
      <w:tr w:rsidR="00AA32B3" w14:paraId="49A6A48C" w14:textId="77777777" w:rsidTr="006E1E98">
        <w:trPr>
          <w:trHeight w:val="23"/>
        </w:trPr>
        <w:tc>
          <w:tcPr>
            <w:tcW w:w="1087" w:type="dxa"/>
            <w:vMerge/>
            <w:vAlign w:val="center"/>
          </w:tcPr>
          <w:p w14:paraId="58C8BF33" w14:textId="77777777" w:rsidR="00AA32B3" w:rsidRDefault="00AA32B3">
            <w:pPr>
              <w:jc w:val="center"/>
              <w:rPr>
                <w:rFonts w:ascii="仿宋" w:eastAsia="仿宋" w:hAnsi="仿宋" w:cs="仿宋"/>
                <w:bCs/>
                <w:sz w:val="21"/>
                <w:szCs w:val="21"/>
                <w:lang w:eastAsia="zh-CN"/>
              </w:rPr>
            </w:pPr>
          </w:p>
        </w:tc>
        <w:tc>
          <w:tcPr>
            <w:tcW w:w="4178" w:type="dxa"/>
            <w:gridSpan w:val="3"/>
            <w:vAlign w:val="center"/>
          </w:tcPr>
          <w:p w14:paraId="285BE198"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混凝土楼板底面免抹灰q4d</w:t>
            </w:r>
          </w:p>
        </w:tc>
        <w:tc>
          <w:tcPr>
            <w:tcW w:w="1060" w:type="dxa"/>
            <w:vAlign w:val="center"/>
          </w:tcPr>
          <w:p w14:paraId="67EA446E"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Align w:val="center"/>
          </w:tcPr>
          <w:p w14:paraId="2150235A"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2</w:t>
            </w:r>
          </w:p>
        </w:tc>
        <w:tc>
          <w:tcPr>
            <w:tcW w:w="1066" w:type="dxa"/>
            <w:vMerge/>
            <w:vAlign w:val="center"/>
          </w:tcPr>
          <w:p w14:paraId="1A69030C" w14:textId="77777777" w:rsidR="00AA32B3" w:rsidRDefault="00AA32B3">
            <w:pPr>
              <w:jc w:val="center"/>
              <w:rPr>
                <w:rFonts w:ascii="仿宋" w:eastAsia="仿宋" w:hAnsi="仿宋" w:cs="仿宋"/>
                <w:bCs/>
                <w:sz w:val="21"/>
                <w:szCs w:val="21"/>
              </w:rPr>
            </w:pPr>
          </w:p>
        </w:tc>
      </w:tr>
      <w:tr w:rsidR="00AA32B3" w14:paraId="265B33E4" w14:textId="77777777" w:rsidTr="006E1E98">
        <w:trPr>
          <w:trHeight w:val="23"/>
        </w:trPr>
        <w:tc>
          <w:tcPr>
            <w:tcW w:w="1087" w:type="dxa"/>
            <w:vMerge/>
            <w:vAlign w:val="center"/>
          </w:tcPr>
          <w:p w14:paraId="190369C0" w14:textId="77777777" w:rsidR="00AA32B3" w:rsidRDefault="00AA32B3">
            <w:pPr>
              <w:jc w:val="center"/>
              <w:rPr>
                <w:rFonts w:ascii="仿宋" w:eastAsia="仿宋" w:hAnsi="仿宋" w:cs="仿宋"/>
                <w:bCs/>
                <w:sz w:val="21"/>
                <w:szCs w:val="21"/>
                <w:lang w:eastAsia="zh-CN"/>
              </w:rPr>
            </w:pPr>
          </w:p>
        </w:tc>
        <w:tc>
          <w:tcPr>
            <w:tcW w:w="1306" w:type="dxa"/>
            <w:gridSpan w:val="2"/>
            <w:vMerge w:val="restart"/>
            <w:vAlign w:val="center"/>
          </w:tcPr>
          <w:p w14:paraId="32FCAAE4"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墙面免抹灰q4e</w:t>
            </w:r>
          </w:p>
        </w:tc>
        <w:tc>
          <w:tcPr>
            <w:tcW w:w="2872" w:type="dxa"/>
            <w:vAlign w:val="center"/>
          </w:tcPr>
          <w:p w14:paraId="2234B2E3"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内</w:t>
            </w:r>
            <w:proofErr w:type="gramStart"/>
            <w:r w:rsidRPr="00B32366">
              <w:rPr>
                <w:rFonts w:ascii="仿宋" w:eastAsia="仿宋" w:hAnsi="仿宋" w:cs="仿宋" w:hint="eastAsia"/>
                <w:bCs/>
                <w:sz w:val="21"/>
                <w:szCs w:val="21"/>
                <w:lang w:eastAsia="zh-CN"/>
              </w:rPr>
              <w:t>隔墙体免抹灰</w:t>
            </w:r>
            <w:proofErr w:type="gramEnd"/>
            <w:r w:rsidRPr="00B32366">
              <w:rPr>
                <w:rFonts w:ascii="仿宋" w:eastAsia="仿宋" w:hAnsi="仿宋" w:cs="仿宋" w:hint="eastAsia"/>
                <w:bCs/>
                <w:sz w:val="21"/>
                <w:szCs w:val="21"/>
                <w:lang w:eastAsia="zh-CN"/>
              </w:rPr>
              <w:t>q4e1</w:t>
            </w:r>
          </w:p>
        </w:tc>
        <w:tc>
          <w:tcPr>
            <w:tcW w:w="1060" w:type="dxa"/>
            <w:vAlign w:val="center"/>
          </w:tcPr>
          <w:p w14:paraId="5ABF81EF"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Merge w:val="restart"/>
            <w:vAlign w:val="center"/>
          </w:tcPr>
          <w:p w14:paraId="7FE894FF"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18A8FF6A" w14:textId="77777777" w:rsidR="00AA32B3" w:rsidRDefault="00AA32B3">
            <w:pPr>
              <w:jc w:val="center"/>
              <w:rPr>
                <w:rFonts w:ascii="仿宋" w:eastAsia="仿宋" w:hAnsi="仿宋" w:cs="仿宋"/>
                <w:bCs/>
                <w:sz w:val="21"/>
                <w:szCs w:val="21"/>
              </w:rPr>
            </w:pPr>
          </w:p>
        </w:tc>
      </w:tr>
      <w:tr w:rsidR="00AA32B3" w14:paraId="0FD7AF4F" w14:textId="77777777" w:rsidTr="006E1E98">
        <w:trPr>
          <w:trHeight w:val="23"/>
        </w:trPr>
        <w:tc>
          <w:tcPr>
            <w:tcW w:w="1087" w:type="dxa"/>
            <w:vMerge/>
            <w:vAlign w:val="center"/>
          </w:tcPr>
          <w:p w14:paraId="13E27604" w14:textId="77777777" w:rsidR="00AA32B3" w:rsidRDefault="00AA32B3">
            <w:pPr>
              <w:jc w:val="center"/>
              <w:rPr>
                <w:rFonts w:ascii="仿宋" w:eastAsia="仿宋" w:hAnsi="仿宋" w:cs="仿宋"/>
                <w:bCs/>
                <w:sz w:val="21"/>
                <w:szCs w:val="21"/>
                <w:lang w:eastAsia="zh-CN"/>
              </w:rPr>
            </w:pPr>
          </w:p>
        </w:tc>
        <w:tc>
          <w:tcPr>
            <w:tcW w:w="1306" w:type="dxa"/>
            <w:gridSpan w:val="2"/>
            <w:vMerge/>
            <w:vAlign w:val="center"/>
          </w:tcPr>
          <w:p w14:paraId="71D6362A" w14:textId="77777777" w:rsidR="00AA32B3" w:rsidRPr="00B32366" w:rsidRDefault="00AA32B3">
            <w:pPr>
              <w:jc w:val="center"/>
              <w:rPr>
                <w:rFonts w:ascii="仿宋" w:eastAsia="仿宋" w:hAnsi="仿宋" w:cs="仿宋"/>
                <w:bCs/>
                <w:sz w:val="21"/>
                <w:szCs w:val="21"/>
                <w:lang w:eastAsia="zh-CN"/>
              </w:rPr>
            </w:pPr>
          </w:p>
        </w:tc>
        <w:tc>
          <w:tcPr>
            <w:tcW w:w="2872" w:type="dxa"/>
            <w:vAlign w:val="center"/>
          </w:tcPr>
          <w:p w14:paraId="41E8EABC"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室内混凝土墙体免抹灰q4e2</w:t>
            </w:r>
          </w:p>
        </w:tc>
        <w:tc>
          <w:tcPr>
            <w:tcW w:w="1060" w:type="dxa"/>
            <w:vAlign w:val="center"/>
          </w:tcPr>
          <w:p w14:paraId="1F820358"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Merge/>
            <w:vAlign w:val="center"/>
          </w:tcPr>
          <w:p w14:paraId="59C700AA" w14:textId="77777777" w:rsidR="00AA32B3" w:rsidRPr="00B32366" w:rsidRDefault="00AA32B3">
            <w:pPr>
              <w:widowControl/>
              <w:jc w:val="center"/>
              <w:textAlignment w:val="center"/>
              <w:rPr>
                <w:rFonts w:ascii="仿宋" w:eastAsia="仿宋" w:hAnsi="仿宋" w:cs="仿宋"/>
                <w:bCs/>
                <w:sz w:val="21"/>
                <w:szCs w:val="21"/>
                <w:lang w:eastAsia="zh-CN"/>
              </w:rPr>
            </w:pPr>
          </w:p>
        </w:tc>
        <w:tc>
          <w:tcPr>
            <w:tcW w:w="1066" w:type="dxa"/>
            <w:vMerge/>
            <w:vAlign w:val="center"/>
          </w:tcPr>
          <w:p w14:paraId="42714E5A" w14:textId="77777777" w:rsidR="00AA32B3" w:rsidRDefault="00AA32B3">
            <w:pPr>
              <w:jc w:val="center"/>
              <w:rPr>
                <w:rFonts w:ascii="仿宋" w:eastAsia="仿宋" w:hAnsi="仿宋" w:cs="仿宋"/>
                <w:bCs/>
                <w:sz w:val="21"/>
                <w:szCs w:val="21"/>
              </w:rPr>
            </w:pPr>
          </w:p>
        </w:tc>
      </w:tr>
      <w:tr w:rsidR="00AA32B3" w14:paraId="0D3EF76B" w14:textId="77777777" w:rsidTr="006E1E98">
        <w:trPr>
          <w:trHeight w:val="23"/>
        </w:trPr>
        <w:tc>
          <w:tcPr>
            <w:tcW w:w="1087" w:type="dxa"/>
            <w:vMerge/>
            <w:vAlign w:val="center"/>
          </w:tcPr>
          <w:p w14:paraId="606D30A8" w14:textId="77777777" w:rsidR="00AA32B3" w:rsidRDefault="00AA32B3">
            <w:pPr>
              <w:jc w:val="center"/>
              <w:rPr>
                <w:rFonts w:ascii="仿宋" w:eastAsia="仿宋" w:hAnsi="仿宋" w:cs="仿宋"/>
                <w:bCs/>
                <w:sz w:val="21"/>
                <w:szCs w:val="21"/>
                <w:lang w:eastAsia="zh-CN"/>
              </w:rPr>
            </w:pPr>
          </w:p>
        </w:tc>
        <w:tc>
          <w:tcPr>
            <w:tcW w:w="4178" w:type="dxa"/>
            <w:gridSpan w:val="3"/>
            <w:vAlign w:val="center"/>
          </w:tcPr>
          <w:p w14:paraId="57F07765"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内墙面干法装修q4f</w:t>
            </w:r>
          </w:p>
        </w:tc>
        <w:tc>
          <w:tcPr>
            <w:tcW w:w="1060" w:type="dxa"/>
            <w:vAlign w:val="center"/>
          </w:tcPr>
          <w:p w14:paraId="3F2139C7" w14:textId="77777777" w:rsidR="00AA32B3" w:rsidRPr="00B32366" w:rsidRDefault="006E1E98">
            <w:pPr>
              <w:widowControl/>
              <w:jc w:val="center"/>
              <w:textAlignment w:val="center"/>
              <w:rPr>
                <w:rFonts w:ascii="仿宋" w:eastAsia="仿宋" w:hAnsi="仿宋" w:cs="仿宋"/>
                <w:bCs/>
                <w:sz w:val="21"/>
                <w:szCs w:val="21"/>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Align w:val="center"/>
          </w:tcPr>
          <w:p w14:paraId="78B26A32"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6FA0F75F" w14:textId="77777777" w:rsidR="00AA32B3" w:rsidRDefault="00AA32B3">
            <w:pPr>
              <w:jc w:val="center"/>
              <w:rPr>
                <w:rFonts w:ascii="仿宋" w:eastAsia="仿宋" w:hAnsi="仿宋" w:cs="仿宋"/>
                <w:bCs/>
                <w:sz w:val="21"/>
                <w:szCs w:val="21"/>
              </w:rPr>
            </w:pPr>
          </w:p>
        </w:tc>
      </w:tr>
      <w:tr w:rsidR="00AA32B3" w14:paraId="57E204E1" w14:textId="77777777" w:rsidTr="006E1E98">
        <w:trPr>
          <w:trHeight w:val="23"/>
        </w:trPr>
        <w:tc>
          <w:tcPr>
            <w:tcW w:w="1087" w:type="dxa"/>
            <w:vMerge/>
            <w:vAlign w:val="center"/>
          </w:tcPr>
          <w:p w14:paraId="43A679BF" w14:textId="77777777" w:rsidR="00AA32B3" w:rsidRDefault="00AA32B3">
            <w:pPr>
              <w:jc w:val="center"/>
              <w:rPr>
                <w:rFonts w:ascii="仿宋" w:eastAsia="仿宋" w:hAnsi="仿宋" w:cs="仿宋"/>
                <w:bCs/>
                <w:sz w:val="21"/>
                <w:szCs w:val="21"/>
                <w:lang w:eastAsia="zh-CN"/>
              </w:rPr>
            </w:pPr>
          </w:p>
        </w:tc>
        <w:tc>
          <w:tcPr>
            <w:tcW w:w="948" w:type="dxa"/>
            <w:vMerge w:val="restart"/>
            <w:vAlign w:val="center"/>
          </w:tcPr>
          <w:p w14:paraId="64995EDD"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厨房q4g</w:t>
            </w:r>
          </w:p>
        </w:tc>
        <w:tc>
          <w:tcPr>
            <w:tcW w:w="3230" w:type="dxa"/>
            <w:gridSpan w:val="2"/>
            <w:vAlign w:val="center"/>
          </w:tcPr>
          <w:p w14:paraId="6AD93340"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集成式成品厨房q4g1</w:t>
            </w:r>
          </w:p>
        </w:tc>
        <w:tc>
          <w:tcPr>
            <w:tcW w:w="1060" w:type="dxa"/>
            <w:vMerge w:val="restart"/>
            <w:vAlign w:val="center"/>
          </w:tcPr>
          <w:p w14:paraId="29901ED4"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Merge w:val="restart"/>
            <w:vAlign w:val="center"/>
          </w:tcPr>
          <w:p w14:paraId="18FB792B"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02642B69" w14:textId="77777777" w:rsidR="00AA32B3" w:rsidRDefault="00AA32B3">
            <w:pPr>
              <w:jc w:val="center"/>
              <w:rPr>
                <w:rFonts w:ascii="仿宋" w:eastAsia="仿宋" w:hAnsi="仿宋" w:cs="仿宋"/>
                <w:bCs/>
                <w:sz w:val="21"/>
                <w:szCs w:val="21"/>
              </w:rPr>
            </w:pPr>
          </w:p>
        </w:tc>
      </w:tr>
      <w:tr w:rsidR="00AA32B3" w14:paraId="4EE2A9EF" w14:textId="77777777" w:rsidTr="006E1E98">
        <w:trPr>
          <w:trHeight w:val="23"/>
        </w:trPr>
        <w:tc>
          <w:tcPr>
            <w:tcW w:w="1087" w:type="dxa"/>
            <w:vMerge/>
            <w:vAlign w:val="center"/>
          </w:tcPr>
          <w:p w14:paraId="14E20C40" w14:textId="77777777" w:rsidR="00AA32B3" w:rsidRDefault="00AA32B3">
            <w:pPr>
              <w:jc w:val="center"/>
              <w:rPr>
                <w:rFonts w:ascii="仿宋" w:eastAsia="仿宋" w:hAnsi="仿宋" w:cs="仿宋"/>
                <w:bCs/>
                <w:sz w:val="21"/>
                <w:szCs w:val="21"/>
                <w:lang w:eastAsia="zh-CN"/>
              </w:rPr>
            </w:pPr>
          </w:p>
        </w:tc>
        <w:tc>
          <w:tcPr>
            <w:tcW w:w="948" w:type="dxa"/>
            <w:vMerge/>
            <w:vAlign w:val="center"/>
          </w:tcPr>
          <w:p w14:paraId="3EFCBBEE" w14:textId="77777777" w:rsidR="00AA32B3" w:rsidRPr="00B32366" w:rsidRDefault="00AA32B3">
            <w:pPr>
              <w:jc w:val="center"/>
              <w:rPr>
                <w:rFonts w:ascii="仿宋" w:eastAsia="仿宋" w:hAnsi="仿宋" w:cs="仿宋"/>
                <w:bCs/>
                <w:sz w:val="21"/>
                <w:szCs w:val="21"/>
                <w:lang w:eastAsia="zh-CN"/>
              </w:rPr>
            </w:pPr>
          </w:p>
        </w:tc>
        <w:tc>
          <w:tcPr>
            <w:tcW w:w="3230" w:type="dxa"/>
            <w:gridSpan w:val="2"/>
            <w:vAlign w:val="center"/>
          </w:tcPr>
          <w:p w14:paraId="00C27AA6"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干式工法q4g2</w:t>
            </w:r>
          </w:p>
        </w:tc>
        <w:tc>
          <w:tcPr>
            <w:tcW w:w="1060" w:type="dxa"/>
            <w:vMerge/>
            <w:vAlign w:val="center"/>
          </w:tcPr>
          <w:p w14:paraId="3FE7D5F9" w14:textId="77777777" w:rsidR="00AA32B3" w:rsidRPr="00B32366" w:rsidRDefault="00AA32B3">
            <w:pPr>
              <w:widowControl/>
              <w:jc w:val="center"/>
              <w:textAlignment w:val="center"/>
              <w:rPr>
                <w:rStyle w:val="font01"/>
                <w:rFonts w:ascii="仿宋" w:eastAsia="仿宋" w:hAnsi="仿宋" w:cs="仿宋" w:hint="default"/>
                <w:bCs/>
                <w:i w:val="0"/>
                <w:color w:val="auto"/>
                <w:lang w:eastAsia="zh-CN"/>
              </w:rPr>
            </w:pPr>
          </w:p>
        </w:tc>
        <w:tc>
          <w:tcPr>
            <w:tcW w:w="1090" w:type="dxa"/>
            <w:vMerge/>
            <w:vAlign w:val="center"/>
          </w:tcPr>
          <w:p w14:paraId="3C08769E" w14:textId="77777777" w:rsidR="00AA32B3" w:rsidRPr="00B32366" w:rsidRDefault="00AA32B3">
            <w:pPr>
              <w:widowControl/>
              <w:jc w:val="center"/>
              <w:textAlignment w:val="center"/>
              <w:rPr>
                <w:rFonts w:ascii="仿宋" w:eastAsia="仿宋" w:hAnsi="仿宋" w:cs="仿宋"/>
                <w:bCs/>
                <w:sz w:val="21"/>
                <w:szCs w:val="21"/>
                <w:lang w:eastAsia="zh-CN"/>
              </w:rPr>
            </w:pPr>
          </w:p>
        </w:tc>
        <w:tc>
          <w:tcPr>
            <w:tcW w:w="1066" w:type="dxa"/>
            <w:vMerge/>
            <w:vAlign w:val="center"/>
          </w:tcPr>
          <w:p w14:paraId="2BBB6371" w14:textId="77777777" w:rsidR="00AA32B3" w:rsidRDefault="00AA32B3">
            <w:pPr>
              <w:jc w:val="center"/>
              <w:rPr>
                <w:rFonts w:ascii="仿宋" w:eastAsia="仿宋" w:hAnsi="仿宋" w:cs="仿宋"/>
                <w:bCs/>
                <w:sz w:val="21"/>
                <w:szCs w:val="21"/>
              </w:rPr>
            </w:pPr>
          </w:p>
        </w:tc>
      </w:tr>
      <w:tr w:rsidR="00AA32B3" w14:paraId="58D33C82" w14:textId="77777777" w:rsidTr="006E1E98">
        <w:trPr>
          <w:trHeight w:val="23"/>
        </w:trPr>
        <w:tc>
          <w:tcPr>
            <w:tcW w:w="1087" w:type="dxa"/>
            <w:vMerge/>
            <w:vAlign w:val="center"/>
          </w:tcPr>
          <w:p w14:paraId="689E2564" w14:textId="77777777" w:rsidR="00AA32B3" w:rsidRDefault="00AA32B3">
            <w:pPr>
              <w:jc w:val="center"/>
              <w:rPr>
                <w:rFonts w:ascii="仿宋" w:eastAsia="仿宋" w:hAnsi="仿宋" w:cs="仿宋"/>
                <w:bCs/>
                <w:sz w:val="21"/>
                <w:szCs w:val="21"/>
                <w:lang w:eastAsia="zh-CN"/>
              </w:rPr>
            </w:pPr>
          </w:p>
        </w:tc>
        <w:tc>
          <w:tcPr>
            <w:tcW w:w="948" w:type="dxa"/>
            <w:vMerge w:val="restart"/>
            <w:vAlign w:val="center"/>
          </w:tcPr>
          <w:p w14:paraId="160D58EE"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卫生间q4h</w:t>
            </w:r>
          </w:p>
        </w:tc>
        <w:tc>
          <w:tcPr>
            <w:tcW w:w="3230" w:type="dxa"/>
            <w:gridSpan w:val="2"/>
            <w:vAlign w:val="center"/>
          </w:tcPr>
          <w:p w14:paraId="19194FA5"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集成式成品卫生间q4h1</w:t>
            </w:r>
          </w:p>
        </w:tc>
        <w:tc>
          <w:tcPr>
            <w:tcW w:w="1060" w:type="dxa"/>
            <w:vMerge w:val="restart"/>
            <w:vAlign w:val="center"/>
          </w:tcPr>
          <w:p w14:paraId="7B1134B8"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70%</w:t>
            </w:r>
          </w:p>
        </w:tc>
        <w:tc>
          <w:tcPr>
            <w:tcW w:w="1090" w:type="dxa"/>
            <w:vMerge w:val="restart"/>
            <w:vAlign w:val="center"/>
          </w:tcPr>
          <w:p w14:paraId="5E20777E"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1E951855" w14:textId="77777777" w:rsidR="00AA32B3" w:rsidRDefault="00AA32B3">
            <w:pPr>
              <w:jc w:val="center"/>
              <w:rPr>
                <w:rFonts w:ascii="仿宋" w:eastAsia="仿宋" w:hAnsi="仿宋" w:cs="仿宋"/>
                <w:bCs/>
                <w:sz w:val="21"/>
                <w:szCs w:val="21"/>
              </w:rPr>
            </w:pPr>
          </w:p>
        </w:tc>
      </w:tr>
      <w:tr w:rsidR="00AA32B3" w14:paraId="6CAF462F" w14:textId="77777777" w:rsidTr="006E1E98">
        <w:trPr>
          <w:trHeight w:val="23"/>
        </w:trPr>
        <w:tc>
          <w:tcPr>
            <w:tcW w:w="1087" w:type="dxa"/>
            <w:vMerge/>
            <w:vAlign w:val="center"/>
          </w:tcPr>
          <w:p w14:paraId="3AC539F1" w14:textId="77777777" w:rsidR="00AA32B3" w:rsidRDefault="00AA32B3">
            <w:pPr>
              <w:jc w:val="center"/>
              <w:rPr>
                <w:rFonts w:ascii="仿宋" w:eastAsia="仿宋" w:hAnsi="仿宋" w:cs="仿宋"/>
                <w:bCs/>
                <w:sz w:val="21"/>
                <w:szCs w:val="21"/>
                <w:lang w:eastAsia="zh-CN"/>
              </w:rPr>
            </w:pPr>
          </w:p>
        </w:tc>
        <w:tc>
          <w:tcPr>
            <w:tcW w:w="948" w:type="dxa"/>
            <w:vMerge/>
            <w:vAlign w:val="center"/>
          </w:tcPr>
          <w:p w14:paraId="3B4CAFE9" w14:textId="77777777" w:rsidR="00AA32B3" w:rsidRPr="00B32366" w:rsidRDefault="00AA32B3">
            <w:pPr>
              <w:jc w:val="center"/>
              <w:rPr>
                <w:rFonts w:ascii="仿宋" w:eastAsia="仿宋" w:hAnsi="仿宋" w:cs="仿宋"/>
                <w:bCs/>
                <w:sz w:val="21"/>
                <w:szCs w:val="21"/>
                <w:lang w:eastAsia="zh-CN"/>
              </w:rPr>
            </w:pPr>
          </w:p>
        </w:tc>
        <w:tc>
          <w:tcPr>
            <w:tcW w:w="3230" w:type="dxa"/>
            <w:gridSpan w:val="2"/>
            <w:vAlign w:val="center"/>
          </w:tcPr>
          <w:p w14:paraId="080563ED"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干式工法q4h2</w:t>
            </w:r>
          </w:p>
        </w:tc>
        <w:tc>
          <w:tcPr>
            <w:tcW w:w="1060" w:type="dxa"/>
            <w:vMerge/>
            <w:vAlign w:val="center"/>
          </w:tcPr>
          <w:p w14:paraId="51D72C40" w14:textId="77777777" w:rsidR="00AA32B3" w:rsidRPr="00B32366" w:rsidRDefault="00AA32B3">
            <w:pPr>
              <w:widowControl/>
              <w:jc w:val="center"/>
              <w:textAlignment w:val="center"/>
              <w:rPr>
                <w:rStyle w:val="font01"/>
                <w:rFonts w:ascii="仿宋" w:eastAsia="仿宋" w:hAnsi="仿宋" w:cs="仿宋" w:hint="default"/>
                <w:bCs/>
                <w:i w:val="0"/>
                <w:color w:val="auto"/>
                <w:lang w:eastAsia="zh-CN"/>
              </w:rPr>
            </w:pPr>
          </w:p>
        </w:tc>
        <w:tc>
          <w:tcPr>
            <w:tcW w:w="1090" w:type="dxa"/>
            <w:vMerge/>
            <w:vAlign w:val="center"/>
          </w:tcPr>
          <w:p w14:paraId="46C97315" w14:textId="77777777" w:rsidR="00AA32B3" w:rsidRPr="00B32366" w:rsidRDefault="00AA32B3">
            <w:pPr>
              <w:widowControl/>
              <w:jc w:val="center"/>
              <w:textAlignment w:val="center"/>
              <w:rPr>
                <w:rFonts w:ascii="仿宋" w:eastAsia="仿宋" w:hAnsi="仿宋" w:cs="仿宋"/>
                <w:bCs/>
                <w:sz w:val="21"/>
                <w:szCs w:val="21"/>
                <w:lang w:eastAsia="zh-CN"/>
              </w:rPr>
            </w:pPr>
          </w:p>
        </w:tc>
        <w:tc>
          <w:tcPr>
            <w:tcW w:w="1066" w:type="dxa"/>
            <w:vMerge/>
            <w:vAlign w:val="center"/>
          </w:tcPr>
          <w:p w14:paraId="3950D2AF" w14:textId="77777777" w:rsidR="00AA32B3" w:rsidRDefault="00AA32B3">
            <w:pPr>
              <w:jc w:val="center"/>
              <w:rPr>
                <w:rFonts w:ascii="仿宋" w:eastAsia="仿宋" w:hAnsi="仿宋" w:cs="仿宋"/>
                <w:bCs/>
                <w:sz w:val="21"/>
                <w:szCs w:val="21"/>
              </w:rPr>
            </w:pPr>
          </w:p>
        </w:tc>
      </w:tr>
      <w:tr w:rsidR="00AA32B3" w14:paraId="1A7190D5" w14:textId="77777777" w:rsidTr="006E1E98">
        <w:trPr>
          <w:trHeight w:val="23"/>
        </w:trPr>
        <w:tc>
          <w:tcPr>
            <w:tcW w:w="1087" w:type="dxa"/>
            <w:vMerge/>
            <w:vAlign w:val="center"/>
          </w:tcPr>
          <w:p w14:paraId="1B246546" w14:textId="77777777" w:rsidR="00AA32B3" w:rsidRDefault="00AA32B3">
            <w:pPr>
              <w:jc w:val="center"/>
              <w:rPr>
                <w:rFonts w:ascii="仿宋" w:eastAsia="仿宋" w:hAnsi="仿宋" w:cs="仿宋"/>
                <w:bCs/>
                <w:sz w:val="21"/>
                <w:szCs w:val="21"/>
                <w:lang w:eastAsia="zh-CN"/>
              </w:rPr>
            </w:pPr>
          </w:p>
        </w:tc>
        <w:tc>
          <w:tcPr>
            <w:tcW w:w="948" w:type="dxa"/>
            <w:vMerge w:val="restart"/>
            <w:vAlign w:val="center"/>
          </w:tcPr>
          <w:p w14:paraId="5E4DECFE"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楼地面q4i</w:t>
            </w:r>
          </w:p>
        </w:tc>
        <w:tc>
          <w:tcPr>
            <w:tcW w:w="3230" w:type="dxa"/>
            <w:gridSpan w:val="2"/>
            <w:vAlign w:val="center"/>
          </w:tcPr>
          <w:p w14:paraId="6E89BFCF"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干式工法q4i1</w:t>
            </w:r>
          </w:p>
        </w:tc>
        <w:tc>
          <w:tcPr>
            <w:tcW w:w="1060" w:type="dxa"/>
            <w:vMerge w:val="restart"/>
            <w:vAlign w:val="center"/>
          </w:tcPr>
          <w:p w14:paraId="35906BD9" w14:textId="77777777" w:rsidR="00AA32B3" w:rsidRPr="00B32366" w:rsidRDefault="006E1E98">
            <w:pPr>
              <w:widowControl/>
              <w:jc w:val="center"/>
              <w:textAlignment w:val="center"/>
              <w:rPr>
                <w:rStyle w:val="font01"/>
                <w:rFonts w:ascii="仿宋" w:eastAsia="仿宋" w:hAnsi="仿宋" w:cs="仿宋" w:hint="default"/>
                <w:bCs/>
                <w:i w:val="0"/>
                <w:color w:val="auto"/>
                <w:lang w:eastAsia="zh-CN"/>
              </w:rPr>
            </w:pPr>
            <w:r w:rsidRPr="00B32366">
              <w:rPr>
                <w:rStyle w:val="font01"/>
                <w:rFonts w:ascii="仿宋" w:eastAsia="仿宋" w:hAnsi="仿宋" w:cs="仿宋" w:hint="default"/>
                <w:bCs/>
                <w:i w:val="0"/>
                <w:color w:val="auto"/>
                <w:lang w:eastAsia="zh-CN"/>
              </w:rPr>
              <w:t>≥</w:t>
            </w:r>
            <w:r w:rsidRPr="00B32366">
              <w:rPr>
                <w:rFonts w:ascii="仿宋" w:eastAsia="仿宋" w:hAnsi="仿宋" w:cs="仿宋" w:hint="eastAsia"/>
                <w:bCs/>
                <w:sz w:val="21"/>
                <w:szCs w:val="21"/>
                <w:lang w:eastAsia="zh-CN"/>
              </w:rPr>
              <w:t>50%</w:t>
            </w:r>
          </w:p>
        </w:tc>
        <w:tc>
          <w:tcPr>
            <w:tcW w:w="1090" w:type="dxa"/>
            <w:vMerge w:val="restart"/>
            <w:vAlign w:val="center"/>
          </w:tcPr>
          <w:p w14:paraId="00864338"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39CD7796" w14:textId="77777777" w:rsidR="00AA32B3" w:rsidRDefault="00AA32B3">
            <w:pPr>
              <w:jc w:val="center"/>
              <w:rPr>
                <w:rFonts w:ascii="仿宋" w:eastAsia="仿宋" w:hAnsi="仿宋" w:cs="仿宋"/>
                <w:bCs/>
                <w:sz w:val="21"/>
                <w:szCs w:val="21"/>
              </w:rPr>
            </w:pPr>
          </w:p>
        </w:tc>
      </w:tr>
      <w:tr w:rsidR="00AA32B3" w14:paraId="449F6458" w14:textId="77777777" w:rsidTr="006E1E98">
        <w:trPr>
          <w:trHeight w:val="23"/>
        </w:trPr>
        <w:tc>
          <w:tcPr>
            <w:tcW w:w="1087" w:type="dxa"/>
            <w:vMerge/>
            <w:vAlign w:val="center"/>
          </w:tcPr>
          <w:p w14:paraId="11CE0A6E" w14:textId="77777777" w:rsidR="00AA32B3" w:rsidRDefault="00AA32B3">
            <w:pPr>
              <w:jc w:val="center"/>
              <w:rPr>
                <w:rFonts w:ascii="仿宋" w:eastAsia="仿宋" w:hAnsi="仿宋" w:cs="仿宋"/>
                <w:sz w:val="21"/>
                <w:szCs w:val="21"/>
              </w:rPr>
            </w:pPr>
          </w:p>
        </w:tc>
        <w:tc>
          <w:tcPr>
            <w:tcW w:w="948" w:type="dxa"/>
            <w:vMerge/>
            <w:vAlign w:val="center"/>
          </w:tcPr>
          <w:p w14:paraId="2872E9A4" w14:textId="77777777" w:rsidR="00AA32B3" w:rsidRPr="00B32366" w:rsidRDefault="00AA32B3">
            <w:pPr>
              <w:jc w:val="center"/>
              <w:rPr>
                <w:rFonts w:ascii="仿宋" w:eastAsia="仿宋" w:hAnsi="仿宋" w:cs="仿宋"/>
                <w:sz w:val="21"/>
                <w:szCs w:val="21"/>
              </w:rPr>
            </w:pPr>
          </w:p>
        </w:tc>
        <w:tc>
          <w:tcPr>
            <w:tcW w:w="3230" w:type="dxa"/>
            <w:gridSpan w:val="2"/>
            <w:vAlign w:val="center"/>
          </w:tcPr>
          <w:p w14:paraId="5B79FD96"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楼地面隔声、保温一体化q4i2</w:t>
            </w:r>
          </w:p>
        </w:tc>
        <w:tc>
          <w:tcPr>
            <w:tcW w:w="1060" w:type="dxa"/>
            <w:vMerge/>
            <w:vAlign w:val="center"/>
          </w:tcPr>
          <w:p w14:paraId="7202487E" w14:textId="77777777" w:rsidR="00AA32B3" w:rsidRPr="00B32366" w:rsidRDefault="00AA32B3">
            <w:pPr>
              <w:jc w:val="center"/>
              <w:rPr>
                <w:rFonts w:ascii="仿宋" w:eastAsia="仿宋" w:hAnsi="仿宋" w:cs="仿宋"/>
                <w:bCs/>
                <w:sz w:val="21"/>
                <w:szCs w:val="21"/>
                <w:lang w:eastAsia="zh-CN"/>
              </w:rPr>
            </w:pPr>
          </w:p>
        </w:tc>
        <w:tc>
          <w:tcPr>
            <w:tcW w:w="1090" w:type="dxa"/>
            <w:vMerge/>
            <w:vAlign w:val="center"/>
          </w:tcPr>
          <w:p w14:paraId="5CA40448" w14:textId="77777777" w:rsidR="00AA32B3" w:rsidRPr="00B32366" w:rsidRDefault="00AA32B3">
            <w:pPr>
              <w:jc w:val="center"/>
              <w:rPr>
                <w:rFonts w:ascii="仿宋" w:eastAsia="仿宋" w:hAnsi="仿宋" w:cs="仿宋"/>
                <w:bCs/>
                <w:sz w:val="21"/>
                <w:szCs w:val="21"/>
                <w:lang w:eastAsia="zh-CN"/>
              </w:rPr>
            </w:pPr>
          </w:p>
        </w:tc>
        <w:tc>
          <w:tcPr>
            <w:tcW w:w="1066" w:type="dxa"/>
            <w:vMerge/>
            <w:vAlign w:val="center"/>
          </w:tcPr>
          <w:p w14:paraId="1B451766" w14:textId="77777777" w:rsidR="00AA32B3" w:rsidRDefault="00AA32B3">
            <w:pPr>
              <w:jc w:val="center"/>
              <w:rPr>
                <w:rFonts w:ascii="仿宋" w:eastAsia="仿宋" w:hAnsi="仿宋" w:cs="仿宋"/>
                <w:bCs/>
                <w:sz w:val="21"/>
                <w:szCs w:val="21"/>
                <w:lang w:eastAsia="zh-CN"/>
              </w:rPr>
            </w:pPr>
          </w:p>
        </w:tc>
      </w:tr>
      <w:tr w:rsidR="00AA32B3" w14:paraId="38F4AA49" w14:textId="77777777" w:rsidTr="006E1E98">
        <w:trPr>
          <w:trHeight w:val="23"/>
        </w:trPr>
        <w:tc>
          <w:tcPr>
            <w:tcW w:w="1087" w:type="dxa"/>
            <w:vMerge w:val="restart"/>
            <w:vAlign w:val="center"/>
          </w:tcPr>
          <w:p w14:paraId="31D957F7" w14:textId="77777777" w:rsidR="00B32366"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p>
          <w:p w14:paraId="7A1069F5"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系统Q5</w:t>
            </w:r>
          </w:p>
          <w:p w14:paraId="62BDC3E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r w:rsidR="00B32366">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948" w:type="dxa"/>
            <w:vMerge w:val="restart"/>
            <w:vAlign w:val="center"/>
          </w:tcPr>
          <w:p w14:paraId="251258E7"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rPr>
              <w:t>管线分离</w:t>
            </w:r>
            <w:r w:rsidRPr="00B32366">
              <w:rPr>
                <w:rFonts w:ascii="仿宋" w:eastAsia="仿宋" w:hAnsi="仿宋" w:cs="仿宋" w:hint="eastAsia"/>
                <w:bCs/>
                <w:sz w:val="21"/>
                <w:szCs w:val="21"/>
                <w:lang w:eastAsia="zh-CN"/>
              </w:rPr>
              <w:t>q5a</w:t>
            </w:r>
          </w:p>
        </w:tc>
        <w:tc>
          <w:tcPr>
            <w:tcW w:w="3230" w:type="dxa"/>
            <w:gridSpan w:val="2"/>
            <w:vAlign w:val="center"/>
          </w:tcPr>
          <w:p w14:paraId="4BE96EC8"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竖向管线与墙体分离q5a1</w:t>
            </w:r>
          </w:p>
        </w:tc>
        <w:tc>
          <w:tcPr>
            <w:tcW w:w="1060" w:type="dxa"/>
            <w:vAlign w:val="center"/>
          </w:tcPr>
          <w:p w14:paraId="554BD8D4"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50%</w:t>
            </w:r>
            <w:r w:rsidRPr="00B32366">
              <w:rPr>
                <w:rStyle w:val="font01"/>
                <w:rFonts w:ascii="仿宋" w:eastAsia="仿宋" w:hAnsi="仿宋" w:cs="仿宋" w:hint="default"/>
                <w:bCs/>
                <w:i w:val="0"/>
                <w:color w:val="auto"/>
                <w:lang w:eastAsia="zh-CN"/>
              </w:rPr>
              <w:t>～70%</w:t>
            </w:r>
          </w:p>
        </w:tc>
        <w:tc>
          <w:tcPr>
            <w:tcW w:w="1090" w:type="dxa"/>
            <w:vAlign w:val="center"/>
          </w:tcPr>
          <w:p w14:paraId="59CA259D"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2～</w:t>
            </w:r>
            <w:r w:rsidRPr="00B32366">
              <w:rPr>
                <w:rFonts w:ascii="仿宋" w:eastAsia="仿宋" w:hAnsi="仿宋" w:cs="仿宋" w:hint="eastAsia"/>
                <w:bCs/>
                <w:sz w:val="21"/>
                <w:szCs w:val="21"/>
                <w:lang w:eastAsia="zh-CN"/>
              </w:rPr>
              <w:t>3</w:t>
            </w:r>
          </w:p>
        </w:tc>
        <w:tc>
          <w:tcPr>
            <w:tcW w:w="1066" w:type="dxa"/>
            <w:vMerge w:val="restart"/>
            <w:vAlign w:val="center"/>
          </w:tcPr>
          <w:p w14:paraId="3B11E7C1" w14:textId="77777777" w:rsidR="00AA32B3" w:rsidRDefault="00AA32B3">
            <w:pPr>
              <w:jc w:val="center"/>
              <w:rPr>
                <w:rFonts w:ascii="仿宋" w:eastAsia="仿宋" w:hAnsi="仿宋" w:cs="仿宋"/>
                <w:bCs/>
                <w:sz w:val="21"/>
                <w:szCs w:val="21"/>
                <w:lang w:eastAsia="zh-CN"/>
              </w:rPr>
            </w:pPr>
          </w:p>
        </w:tc>
      </w:tr>
      <w:tr w:rsidR="00AA32B3" w14:paraId="7E2ADF43" w14:textId="77777777" w:rsidTr="006E1E98">
        <w:trPr>
          <w:trHeight w:val="23"/>
        </w:trPr>
        <w:tc>
          <w:tcPr>
            <w:tcW w:w="1087" w:type="dxa"/>
            <w:vMerge/>
            <w:vAlign w:val="center"/>
          </w:tcPr>
          <w:p w14:paraId="1D357DD3" w14:textId="77777777" w:rsidR="00AA32B3" w:rsidRDefault="00AA32B3">
            <w:pPr>
              <w:jc w:val="center"/>
              <w:rPr>
                <w:rFonts w:ascii="仿宋" w:eastAsia="仿宋" w:hAnsi="仿宋" w:cs="仿宋"/>
                <w:sz w:val="21"/>
                <w:szCs w:val="21"/>
              </w:rPr>
            </w:pPr>
          </w:p>
        </w:tc>
        <w:tc>
          <w:tcPr>
            <w:tcW w:w="948" w:type="dxa"/>
            <w:vMerge/>
            <w:vAlign w:val="center"/>
          </w:tcPr>
          <w:p w14:paraId="2828D02F" w14:textId="77777777" w:rsidR="00AA32B3" w:rsidRPr="00B32366" w:rsidRDefault="00AA32B3">
            <w:pPr>
              <w:jc w:val="center"/>
              <w:rPr>
                <w:rFonts w:ascii="仿宋" w:eastAsia="仿宋" w:hAnsi="仿宋" w:cs="仿宋"/>
                <w:sz w:val="21"/>
                <w:szCs w:val="21"/>
              </w:rPr>
            </w:pPr>
          </w:p>
        </w:tc>
        <w:tc>
          <w:tcPr>
            <w:tcW w:w="3230" w:type="dxa"/>
            <w:gridSpan w:val="2"/>
            <w:vAlign w:val="center"/>
          </w:tcPr>
          <w:p w14:paraId="40C76E52"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水平管线与楼面湿作业分离q5a2</w:t>
            </w:r>
          </w:p>
        </w:tc>
        <w:tc>
          <w:tcPr>
            <w:tcW w:w="1060" w:type="dxa"/>
            <w:vAlign w:val="center"/>
          </w:tcPr>
          <w:p w14:paraId="3DE01210"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50%</w:t>
            </w:r>
            <w:r w:rsidRPr="00B32366">
              <w:rPr>
                <w:rStyle w:val="font01"/>
                <w:rFonts w:ascii="仿宋" w:eastAsia="仿宋" w:hAnsi="仿宋" w:cs="仿宋" w:hint="default"/>
                <w:bCs/>
                <w:i w:val="0"/>
                <w:color w:val="auto"/>
                <w:lang w:eastAsia="zh-CN"/>
              </w:rPr>
              <w:t>～70%</w:t>
            </w:r>
          </w:p>
        </w:tc>
        <w:tc>
          <w:tcPr>
            <w:tcW w:w="1090" w:type="dxa"/>
            <w:vAlign w:val="center"/>
          </w:tcPr>
          <w:p w14:paraId="5821B439"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2～</w:t>
            </w:r>
            <w:r w:rsidRPr="00B32366">
              <w:rPr>
                <w:rFonts w:ascii="仿宋" w:eastAsia="仿宋" w:hAnsi="仿宋" w:cs="仿宋" w:hint="eastAsia"/>
                <w:bCs/>
                <w:sz w:val="21"/>
                <w:szCs w:val="21"/>
                <w:lang w:eastAsia="zh-CN"/>
              </w:rPr>
              <w:t>4</w:t>
            </w:r>
          </w:p>
        </w:tc>
        <w:tc>
          <w:tcPr>
            <w:tcW w:w="1066" w:type="dxa"/>
            <w:vMerge/>
            <w:vAlign w:val="center"/>
          </w:tcPr>
          <w:p w14:paraId="200BC254" w14:textId="77777777" w:rsidR="00AA32B3" w:rsidRDefault="00AA32B3">
            <w:pPr>
              <w:jc w:val="center"/>
              <w:rPr>
                <w:rFonts w:ascii="仿宋" w:eastAsia="仿宋" w:hAnsi="仿宋" w:cs="仿宋"/>
                <w:bCs/>
                <w:sz w:val="21"/>
                <w:szCs w:val="21"/>
              </w:rPr>
            </w:pPr>
          </w:p>
        </w:tc>
      </w:tr>
      <w:tr w:rsidR="00AA32B3" w14:paraId="638446F1" w14:textId="77777777" w:rsidTr="006E1E98">
        <w:trPr>
          <w:trHeight w:val="23"/>
        </w:trPr>
        <w:tc>
          <w:tcPr>
            <w:tcW w:w="1087" w:type="dxa"/>
            <w:vMerge/>
            <w:vAlign w:val="center"/>
          </w:tcPr>
          <w:p w14:paraId="4DC409DF" w14:textId="77777777" w:rsidR="00AA32B3" w:rsidRDefault="00AA32B3">
            <w:pPr>
              <w:jc w:val="center"/>
              <w:rPr>
                <w:rFonts w:ascii="仿宋" w:eastAsia="仿宋" w:hAnsi="仿宋" w:cs="仿宋"/>
                <w:bCs/>
                <w:sz w:val="21"/>
                <w:szCs w:val="21"/>
              </w:rPr>
            </w:pPr>
          </w:p>
        </w:tc>
        <w:tc>
          <w:tcPr>
            <w:tcW w:w="4178" w:type="dxa"/>
            <w:gridSpan w:val="3"/>
            <w:vAlign w:val="center"/>
          </w:tcPr>
          <w:p w14:paraId="74BB85A7" w14:textId="77777777" w:rsidR="00AA32B3" w:rsidRPr="00B32366" w:rsidRDefault="006E1E98">
            <w:pPr>
              <w:jc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室内管线综合BIM应用q5b</w:t>
            </w:r>
          </w:p>
        </w:tc>
        <w:tc>
          <w:tcPr>
            <w:tcW w:w="1060" w:type="dxa"/>
            <w:vAlign w:val="center"/>
          </w:tcPr>
          <w:p w14:paraId="5903491C"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Style w:val="font01"/>
                <w:rFonts w:ascii="仿宋" w:eastAsia="仿宋" w:hAnsi="仿宋" w:cs="仿宋" w:hint="default"/>
                <w:bCs/>
                <w:i w:val="0"/>
                <w:color w:val="auto"/>
                <w:lang w:eastAsia="zh-CN"/>
              </w:rPr>
              <w:t>--</w:t>
            </w:r>
          </w:p>
        </w:tc>
        <w:tc>
          <w:tcPr>
            <w:tcW w:w="1090" w:type="dxa"/>
            <w:vAlign w:val="center"/>
          </w:tcPr>
          <w:p w14:paraId="6E18914F" w14:textId="77777777" w:rsidR="00AA32B3" w:rsidRPr="00B32366" w:rsidRDefault="006E1E98">
            <w:pPr>
              <w:widowControl/>
              <w:jc w:val="center"/>
              <w:textAlignment w:val="center"/>
              <w:rPr>
                <w:rFonts w:ascii="仿宋" w:eastAsia="仿宋" w:hAnsi="仿宋" w:cs="仿宋"/>
                <w:bCs/>
                <w:sz w:val="21"/>
                <w:szCs w:val="21"/>
                <w:lang w:eastAsia="zh-CN"/>
              </w:rPr>
            </w:pPr>
            <w:r w:rsidRPr="00B32366">
              <w:rPr>
                <w:rFonts w:ascii="仿宋" w:eastAsia="仿宋" w:hAnsi="仿宋" w:cs="仿宋" w:hint="eastAsia"/>
                <w:bCs/>
                <w:sz w:val="21"/>
                <w:szCs w:val="21"/>
                <w:lang w:eastAsia="zh-CN"/>
              </w:rPr>
              <w:t>3</w:t>
            </w:r>
          </w:p>
        </w:tc>
        <w:tc>
          <w:tcPr>
            <w:tcW w:w="1066" w:type="dxa"/>
            <w:vMerge/>
            <w:vAlign w:val="center"/>
          </w:tcPr>
          <w:p w14:paraId="3F8B713F" w14:textId="77777777" w:rsidR="00AA32B3" w:rsidRDefault="00AA32B3">
            <w:pPr>
              <w:jc w:val="center"/>
              <w:rPr>
                <w:rFonts w:ascii="仿宋" w:eastAsia="仿宋" w:hAnsi="仿宋" w:cs="仿宋"/>
                <w:bCs/>
                <w:sz w:val="21"/>
                <w:szCs w:val="21"/>
              </w:rPr>
            </w:pPr>
          </w:p>
        </w:tc>
      </w:tr>
    </w:tbl>
    <w:p w14:paraId="64A26936" w14:textId="77777777" w:rsidR="00AA32B3" w:rsidRDefault="00AA32B3">
      <w:pPr>
        <w:spacing w:line="360" w:lineRule="auto"/>
        <w:rPr>
          <w:rFonts w:ascii="宋体" w:eastAsia="宋体" w:hAnsi="宋体" w:cs="宋体"/>
          <w:sz w:val="24"/>
          <w:szCs w:val="24"/>
          <w:lang w:eastAsia="zh-CN"/>
        </w:rPr>
      </w:pPr>
    </w:p>
    <w:p w14:paraId="45AB1868" w14:textId="77777777" w:rsidR="00AA32B3" w:rsidRDefault="00AA32B3">
      <w:pPr>
        <w:spacing w:line="360" w:lineRule="auto"/>
        <w:rPr>
          <w:rFonts w:ascii="宋体" w:eastAsia="宋体" w:hAnsi="宋体" w:cs="宋体"/>
          <w:sz w:val="24"/>
          <w:szCs w:val="24"/>
          <w:lang w:eastAsia="zh-CN"/>
        </w:rPr>
      </w:pPr>
    </w:p>
    <w:p w14:paraId="4FD414D0" w14:textId="77777777" w:rsidR="00AA32B3" w:rsidRDefault="00AA32B3">
      <w:pPr>
        <w:spacing w:line="360" w:lineRule="auto"/>
        <w:rPr>
          <w:rFonts w:ascii="宋体" w:eastAsia="宋体" w:hAnsi="宋体" w:cs="宋体"/>
          <w:sz w:val="24"/>
          <w:szCs w:val="24"/>
          <w:lang w:eastAsia="zh-CN"/>
        </w:rPr>
      </w:pPr>
    </w:p>
    <w:p w14:paraId="162F50E6" w14:textId="77777777" w:rsidR="00AA32B3" w:rsidRDefault="00AA32B3">
      <w:pPr>
        <w:spacing w:line="360" w:lineRule="auto"/>
        <w:rPr>
          <w:rFonts w:ascii="宋体" w:eastAsia="宋体" w:hAnsi="宋体" w:cs="宋体"/>
          <w:sz w:val="24"/>
          <w:szCs w:val="24"/>
          <w:lang w:eastAsia="zh-CN"/>
        </w:rPr>
      </w:pPr>
    </w:p>
    <w:p w14:paraId="303F3929" w14:textId="77777777" w:rsidR="00AA32B3" w:rsidRDefault="00AA32B3">
      <w:pPr>
        <w:spacing w:line="360" w:lineRule="auto"/>
        <w:rPr>
          <w:rFonts w:ascii="宋体" w:eastAsia="宋体" w:hAnsi="宋体" w:cs="宋体"/>
          <w:sz w:val="24"/>
          <w:szCs w:val="24"/>
          <w:lang w:eastAsia="zh-CN"/>
        </w:rPr>
      </w:pPr>
    </w:p>
    <w:p w14:paraId="048096D1" w14:textId="77777777" w:rsidR="00AA32B3" w:rsidRDefault="00AA32B3">
      <w:pPr>
        <w:spacing w:line="360" w:lineRule="auto"/>
        <w:rPr>
          <w:rFonts w:ascii="宋体" w:eastAsia="宋体" w:hAnsi="宋体" w:cs="宋体"/>
          <w:sz w:val="24"/>
          <w:szCs w:val="24"/>
          <w:lang w:eastAsia="zh-CN"/>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3"/>
        <w:gridCol w:w="602"/>
        <w:gridCol w:w="3219"/>
        <w:gridCol w:w="1235"/>
        <w:gridCol w:w="1080"/>
        <w:gridCol w:w="1069"/>
      </w:tblGrid>
      <w:tr w:rsidR="00AA32B3" w14:paraId="62ABCDAF" w14:textId="77777777" w:rsidTr="006E1E98">
        <w:trPr>
          <w:trHeight w:val="454"/>
          <w:jc w:val="center"/>
        </w:trPr>
        <w:tc>
          <w:tcPr>
            <w:tcW w:w="5000" w:type="pct"/>
            <w:gridSpan w:val="6"/>
            <w:tcBorders>
              <w:tl2br w:val="nil"/>
              <w:tr2bl w:val="nil"/>
            </w:tcBorders>
            <w:vAlign w:val="center"/>
          </w:tcPr>
          <w:p w14:paraId="542676E3" w14:textId="77777777" w:rsidR="00AA32B3" w:rsidRPr="00B32366" w:rsidRDefault="006E1E98">
            <w:pPr>
              <w:jc w:val="center"/>
              <w:rPr>
                <w:rFonts w:ascii="仿宋" w:eastAsia="仿宋" w:hAnsi="仿宋" w:cs="仿宋"/>
                <w:b/>
                <w:bCs/>
                <w:sz w:val="21"/>
                <w:szCs w:val="21"/>
                <w:lang w:eastAsia="zh-CN"/>
              </w:rPr>
            </w:pPr>
            <w:r w:rsidRPr="00B32366">
              <w:rPr>
                <w:rFonts w:ascii="仿宋" w:eastAsia="仿宋" w:hAnsi="仿宋" w:cs="仿宋" w:hint="eastAsia"/>
                <w:b/>
                <w:sz w:val="21"/>
                <w:szCs w:val="21"/>
                <w:lang w:eastAsia="zh-CN"/>
              </w:rPr>
              <w:lastRenderedPageBreak/>
              <w:t>表二（1）公共建筑（全装修）</w:t>
            </w:r>
          </w:p>
        </w:tc>
      </w:tr>
      <w:tr w:rsidR="00AA32B3" w14:paraId="2A999D67" w14:textId="77777777" w:rsidTr="006E1E98">
        <w:trPr>
          <w:trHeight w:val="454"/>
          <w:jc w:val="center"/>
        </w:trPr>
        <w:tc>
          <w:tcPr>
            <w:tcW w:w="2926" w:type="pct"/>
            <w:gridSpan w:val="3"/>
            <w:tcBorders>
              <w:tl2br w:val="nil"/>
              <w:tr2bl w:val="nil"/>
            </w:tcBorders>
            <w:vAlign w:val="center"/>
          </w:tcPr>
          <w:p w14:paraId="73FEB000"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评价项</w:t>
            </w:r>
            <w:proofErr w:type="spellEnd"/>
          </w:p>
        </w:tc>
        <w:tc>
          <w:tcPr>
            <w:tcW w:w="757" w:type="pct"/>
            <w:tcBorders>
              <w:tl2br w:val="nil"/>
              <w:tr2bl w:val="nil"/>
            </w:tcBorders>
            <w:vAlign w:val="center"/>
          </w:tcPr>
          <w:p w14:paraId="0CB2F2C1"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评价要求</w:t>
            </w:r>
            <w:proofErr w:type="spellEnd"/>
          </w:p>
        </w:tc>
        <w:tc>
          <w:tcPr>
            <w:tcW w:w="662" w:type="pct"/>
            <w:tcBorders>
              <w:tl2br w:val="nil"/>
              <w:tr2bl w:val="nil"/>
            </w:tcBorders>
            <w:vAlign w:val="center"/>
          </w:tcPr>
          <w:p w14:paraId="4817883D"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评价分值</w:t>
            </w:r>
            <w:proofErr w:type="spellEnd"/>
          </w:p>
        </w:tc>
        <w:tc>
          <w:tcPr>
            <w:tcW w:w="654" w:type="pct"/>
            <w:tcBorders>
              <w:tl2br w:val="nil"/>
              <w:tr2bl w:val="nil"/>
            </w:tcBorders>
            <w:vAlign w:val="center"/>
          </w:tcPr>
          <w:p w14:paraId="49D279DB" w14:textId="77777777" w:rsidR="00AA32B3" w:rsidRPr="00B32366" w:rsidRDefault="006E1E98">
            <w:pPr>
              <w:jc w:val="center"/>
              <w:rPr>
                <w:rFonts w:ascii="仿宋" w:eastAsia="仿宋" w:hAnsi="仿宋" w:cs="仿宋"/>
                <w:b/>
                <w:bCs/>
                <w:sz w:val="21"/>
                <w:szCs w:val="21"/>
              </w:rPr>
            </w:pPr>
            <w:proofErr w:type="spellStart"/>
            <w:r w:rsidRPr="00B32366">
              <w:rPr>
                <w:rFonts w:ascii="仿宋" w:eastAsia="仿宋" w:hAnsi="仿宋" w:cs="仿宋" w:hint="eastAsia"/>
                <w:b/>
                <w:bCs/>
                <w:sz w:val="21"/>
                <w:szCs w:val="21"/>
              </w:rPr>
              <w:t>最低分值</w:t>
            </w:r>
            <w:proofErr w:type="spellEnd"/>
          </w:p>
        </w:tc>
      </w:tr>
      <w:tr w:rsidR="00AA32B3" w14:paraId="08E68C2F" w14:textId="77777777" w:rsidTr="006E1E98">
        <w:trPr>
          <w:trHeight w:val="454"/>
          <w:jc w:val="center"/>
        </w:trPr>
        <w:tc>
          <w:tcPr>
            <w:tcW w:w="584" w:type="pct"/>
            <w:vMerge w:val="restart"/>
            <w:tcBorders>
              <w:tl2br w:val="nil"/>
              <w:tr2bl w:val="nil"/>
            </w:tcBorders>
            <w:vAlign w:val="center"/>
          </w:tcPr>
          <w:p w14:paraId="62383FE6"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标准化指标Q1</w:t>
            </w:r>
            <w:r>
              <w:rPr>
                <w:rFonts w:ascii="仿宋" w:eastAsia="仿宋" w:hAnsi="仿宋" w:cs="仿宋" w:hint="eastAsia"/>
                <w:bCs/>
                <w:sz w:val="21"/>
                <w:szCs w:val="21"/>
              </w:rPr>
              <w:t>（</w:t>
            </w:r>
            <w:r>
              <w:rPr>
                <w:rFonts w:ascii="仿宋" w:eastAsia="仿宋" w:hAnsi="仿宋" w:cs="仿宋" w:hint="eastAsia"/>
                <w:bCs/>
                <w:sz w:val="21"/>
                <w:szCs w:val="21"/>
                <w:lang w:eastAsia="zh-CN"/>
              </w:rPr>
              <w:t>5</w:t>
            </w:r>
            <w:r>
              <w:rPr>
                <w:rFonts w:ascii="仿宋" w:eastAsia="仿宋" w:hAnsi="仿宋" w:cs="仿宋" w:hint="eastAsia"/>
                <w:bCs/>
                <w:sz w:val="21"/>
                <w:szCs w:val="21"/>
              </w:rPr>
              <w:t>分）</w:t>
            </w:r>
          </w:p>
        </w:tc>
        <w:tc>
          <w:tcPr>
            <w:tcW w:w="2341" w:type="pct"/>
            <w:gridSpan w:val="2"/>
            <w:tcBorders>
              <w:tl2br w:val="nil"/>
              <w:tr2bl w:val="nil"/>
            </w:tcBorders>
            <w:vAlign w:val="center"/>
          </w:tcPr>
          <w:p w14:paraId="22F83F56"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标准化柱网q1a</w:t>
            </w:r>
          </w:p>
        </w:tc>
        <w:tc>
          <w:tcPr>
            <w:tcW w:w="757" w:type="pct"/>
            <w:tcBorders>
              <w:tl2br w:val="nil"/>
              <w:tr2bl w:val="nil"/>
            </w:tcBorders>
            <w:vAlign w:val="center"/>
          </w:tcPr>
          <w:p w14:paraId="28A2857C"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占比≥</w:t>
            </w:r>
            <w:r>
              <w:rPr>
                <w:rFonts w:ascii="仿宋" w:eastAsia="仿宋" w:hAnsi="仿宋" w:cs="仿宋" w:hint="eastAsia"/>
                <w:bCs/>
                <w:sz w:val="21"/>
                <w:szCs w:val="21"/>
                <w:lang w:eastAsia="zh-CN"/>
              </w:rPr>
              <w:t>70%</w:t>
            </w:r>
          </w:p>
        </w:tc>
        <w:tc>
          <w:tcPr>
            <w:tcW w:w="662" w:type="pct"/>
            <w:vMerge w:val="restart"/>
            <w:tcBorders>
              <w:tl2br w:val="nil"/>
              <w:tr2bl w:val="nil"/>
            </w:tcBorders>
            <w:vAlign w:val="center"/>
          </w:tcPr>
          <w:p w14:paraId="7DE7A535"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w:t>
            </w:r>
          </w:p>
        </w:tc>
        <w:tc>
          <w:tcPr>
            <w:tcW w:w="654" w:type="pct"/>
            <w:vMerge w:val="restart"/>
            <w:tcBorders>
              <w:tl2br w:val="nil"/>
              <w:tr2bl w:val="nil"/>
            </w:tcBorders>
            <w:vAlign w:val="center"/>
          </w:tcPr>
          <w:p w14:paraId="3AB9E72D" w14:textId="77777777" w:rsidR="00AA32B3" w:rsidRDefault="00AA32B3">
            <w:pPr>
              <w:jc w:val="center"/>
              <w:rPr>
                <w:rFonts w:ascii="仿宋" w:eastAsia="仿宋" w:hAnsi="仿宋" w:cs="仿宋"/>
                <w:bCs/>
                <w:sz w:val="21"/>
                <w:szCs w:val="21"/>
                <w:lang w:eastAsia="zh-CN"/>
              </w:rPr>
            </w:pPr>
          </w:p>
        </w:tc>
      </w:tr>
      <w:tr w:rsidR="00AA32B3" w14:paraId="6E96EA77" w14:textId="77777777" w:rsidTr="006E1E98">
        <w:trPr>
          <w:trHeight w:val="454"/>
          <w:jc w:val="center"/>
        </w:trPr>
        <w:tc>
          <w:tcPr>
            <w:tcW w:w="584" w:type="pct"/>
            <w:vMerge/>
            <w:tcBorders>
              <w:tl2br w:val="nil"/>
              <w:tr2bl w:val="nil"/>
            </w:tcBorders>
            <w:vAlign w:val="center"/>
          </w:tcPr>
          <w:p w14:paraId="0F9C8A98" w14:textId="77777777" w:rsidR="00AA32B3" w:rsidRDefault="00AA32B3">
            <w:pPr>
              <w:widowControl/>
              <w:jc w:val="center"/>
              <w:textAlignment w:val="center"/>
              <w:rPr>
                <w:rFonts w:ascii="仿宋" w:eastAsia="仿宋" w:hAnsi="仿宋" w:cs="仿宋"/>
                <w:sz w:val="21"/>
                <w:szCs w:val="21"/>
              </w:rPr>
            </w:pPr>
          </w:p>
        </w:tc>
        <w:tc>
          <w:tcPr>
            <w:tcW w:w="2341" w:type="pct"/>
            <w:gridSpan w:val="2"/>
            <w:tcBorders>
              <w:tl2br w:val="nil"/>
              <w:tr2bl w:val="nil"/>
            </w:tcBorders>
            <w:vAlign w:val="center"/>
          </w:tcPr>
          <w:p w14:paraId="037DA072" w14:textId="77777777" w:rsidR="00AA32B3" w:rsidRDefault="006E1E98" w:rsidP="00380E0E">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预制剪力</w:t>
            </w:r>
            <w:proofErr w:type="gramStart"/>
            <w:r>
              <w:rPr>
                <w:rFonts w:ascii="仿宋" w:eastAsia="仿宋" w:hAnsi="仿宋" w:cs="仿宋" w:hint="eastAsia"/>
                <w:bCs/>
                <w:sz w:val="21"/>
                <w:szCs w:val="21"/>
                <w:lang w:eastAsia="zh-CN"/>
              </w:rPr>
              <w:t>墙应用</w:t>
            </w:r>
            <w:proofErr w:type="gramEnd"/>
            <w:r>
              <w:rPr>
                <w:rFonts w:ascii="仿宋" w:eastAsia="仿宋" w:hAnsi="仿宋" w:cs="仿宋" w:hint="eastAsia"/>
                <w:bCs/>
                <w:sz w:val="21"/>
                <w:szCs w:val="21"/>
                <w:lang w:eastAsia="zh-CN"/>
              </w:rPr>
              <w:t>比例q1b</w:t>
            </w:r>
          </w:p>
        </w:tc>
        <w:tc>
          <w:tcPr>
            <w:tcW w:w="757" w:type="pct"/>
            <w:tcBorders>
              <w:tl2br w:val="nil"/>
              <w:tr2bl w:val="nil"/>
            </w:tcBorders>
            <w:vAlign w:val="center"/>
          </w:tcPr>
          <w:p w14:paraId="0580E3E0"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≥70%</w:t>
            </w:r>
          </w:p>
        </w:tc>
        <w:tc>
          <w:tcPr>
            <w:tcW w:w="662" w:type="pct"/>
            <w:vMerge/>
            <w:tcBorders>
              <w:tl2br w:val="nil"/>
              <w:tr2bl w:val="nil"/>
            </w:tcBorders>
            <w:vAlign w:val="center"/>
          </w:tcPr>
          <w:p w14:paraId="3CB2AD2A" w14:textId="77777777" w:rsidR="00AA32B3" w:rsidRDefault="00AA32B3">
            <w:pPr>
              <w:widowControl/>
              <w:jc w:val="center"/>
              <w:textAlignment w:val="center"/>
              <w:rPr>
                <w:rFonts w:ascii="仿宋" w:eastAsia="仿宋" w:hAnsi="仿宋" w:cs="仿宋"/>
                <w:bCs/>
                <w:sz w:val="21"/>
                <w:szCs w:val="21"/>
              </w:rPr>
            </w:pPr>
          </w:p>
        </w:tc>
        <w:tc>
          <w:tcPr>
            <w:tcW w:w="654" w:type="pct"/>
            <w:vMerge/>
            <w:tcBorders>
              <w:tl2br w:val="nil"/>
              <w:tr2bl w:val="nil"/>
            </w:tcBorders>
            <w:vAlign w:val="center"/>
          </w:tcPr>
          <w:p w14:paraId="2DAA0537" w14:textId="77777777" w:rsidR="00AA32B3" w:rsidRDefault="00AA32B3">
            <w:pPr>
              <w:widowControl/>
              <w:jc w:val="center"/>
              <w:textAlignment w:val="center"/>
              <w:rPr>
                <w:rFonts w:ascii="仿宋" w:eastAsia="仿宋" w:hAnsi="仿宋" w:cs="仿宋"/>
                <w:bCs/>
                <w:sz w:val="21"/>
                <w:szCs w:val="21"/>
              </w:rPr>
            </w:pPr>
          </w:p>
        </w:tc>
      </w:tr>
      <w:tr w:rsidR="00AA32B3" w14:paraId="769CE826" w14:textId="77777777" w:rsidTr="006E1E98">
        <w:trPr>
          <w:trHeight w:val="454"/>
          <w:jc w:val="center"/>
        </w:trPr>
        <w:tc>
          <w:tcPr>
            <w:tcW w:w="584" w:type="pct"/>
            <w:vMerge/>
            <w:tcBorders>
              <w:tl2br w:val="nil"/>
              <w:tr2bl w:val="nil"/>
            </w:tcBorders>
            <w:vAlign w:val="center"/>
          </w:tcPr>
          <w:p w14:paraId="2EADCF1E" w14:textId="77777777" w:rsidR="00AA32B3" w:rsidRDefault="00AA32B3">
            <w:pPr>
              <w:widowControl/>
              <w:jc w:val="center"/>
              <w:textAlignment w:val="center"/>
              <w:rPr>
                <w:rFonts w:ascii="仿宋" w:eastAsia="仿宋" w:hAnsi="仿宋" w:cs="仿宋"/>
                <w:sz w:val="21"/>
                <w:szCs w:val="21"/>
              </w:rPr>
            </w:pPr>
          </w:p>
        </w:tc>
        <w:tc>
          <w:tcPr>
            <w:tcW w:w="2341" w:type="pct"/>
            <w:gridSpan w:val="2"/>
            <w:tcBorders>
              <w:tl2br w:val="nil"/>
              <w:tr2bl w:val="nil"/>
            </w:tcBorders>
            <w:vAlign w:val="center"/>
          </w:tcPr>
          <w:p w14:paraId="5CEF7D5A" w14:textId="77777777" w:rsidR="00AA32B3" w:rsidRDefault="006E1E98" w:rsidP="00380E0E">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预制柱截面尺寸类型</w:t>
            </w:r>
            <w:r>
              <w:rPr>
                <w:rFonts w:ascii="仿宋" w:eastAsia="仿宋" w:hAnsi="仿宋" w:cs="仿宋" w:hint="eastAsia"/>
                <w:bCs/>
                <w:sz w:val="21"/>
                <w:szCs w:val="21"/>
                <w:lang w:eastAsia="zh-CN"/>
              </w:rPr>
              <w:t>q1c</w:t>
            </w:r>
          </w:p>
        </w:tc>
        <w:tc>
          <w:tcPr>
            <w:tcW w:w="757" w:type="pct"/>
            <w:tcBorders>
              <w:tl2br w:val="nil"/>
              <w:tr2bl w:val="nil"/>
            </w:tcBorders>
            <w:vAlign w:val="center"/>
          </w:tcPr>
          <w:p w14:paraId="6AA8BC2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p>
        </w:tc>
        <w:tc>
          <w:tcPr>
            <w:tcW w:w="662" w:type="pct"/>
            <w:vMerge/>
            <w:tcBorders>
              <w:tl2br w:val="nil"/>
              <w:tr2bl w:val="nil"/>
            </w:tcBorders>
            <w:vAlign w:val="center"/>
          </w:tcPr>
          <w:p w14:paraId="66476242" w14:textId="77777777" w:rsidR="00AA32B3" w:rsidRDefault="00AA32B3">
            <w:pPr>
              <w:widowControl/>
              <w:jc w:val="center"/>
              <w:textAlignment w:val="center"/>
              <w:rPr>
                <w:rFonts w:ascii="仿宋" w:eastAsia="仿宋" w:hAnsi="仿宋" w:cs="仿宋"/>
                <w:bCs/>
                <w:sz w:val="21"/>
                <w:szCs w:val="21"/>
              </w:rPr>
            </w:pPr>
          </w:p>
        </w:tc>
        <w:tc>
          <w:tcPr>
            <w:tcW w:w="654" w:type="pct"/>
            <w:vMerge/>
            <w:tcBorders>
              <w:tl2br w:val="nil"/>
              <w:tr2bl w:val="nil"/>
            </w:tcBorders>
            <w:vAlign w:val="center"/>
          </w:tcPr>
          <w:p w14:paraId="5B91775C" w14:textId="77777777" w:rsidR="00AA32B3" w:rsidRDefault="00AA32B3">
            <w:pPr>
              <w:widowControl/>
              <w:jc w:val="center"/>
              <w:textAlignment w:val="center"/>
              <w:rPr>
                <w:rFonts w:ascii="仿宋" w:eastAsia="仿宋" w:hAnsi="仿宋" w:cs="仿宋"/>
                <w:bCs/>
                <w:sz w:val="21"/>
                <w:szCs w:val="21"/>
              </w:rPr>
            </w:pPr>
          </w:p>
        </w:tc>
      </w:tr>
      <w:tr w:rsidR="00AA32B3" w14:paraId="19CB401F" w14:textId="77777777" w:rsidTr="006E1E98">
        <w:trPr>
          <w:trHeight w:val="454"/>
          <w:jc w:val="center"/>
        </w:trPr>
        <w:tc>
          <w:tcPr>
            <w:tcW w:w="584" w:type="pct"/>
            <w:vMerge/>
            <w:tcBorders>
              <w:tl2br w:val="nil"/>
              <w:tr2bl w:val="nil"/>
            </w:tcBorders>
            <w:vAlign w:val="center"/>
          </w:tcPr>
          <w:p w14:paraId="7C82F0F0" w14:textId="77777777" w:rsidR="00AA32B3" w:rsidRDefault="00AA32B3">
            <w:pPr>
              <w:widowControl/>
              <w:jc w:val="center"/>
              <w:textAlignment w:val="center"/>
              <w:rPr>
                <w:rFonts w:ascii="仿宋" w:eastAsia="仿宋" w:hAnsi="仿宋" w:cs="仿宋"/>
                <w:sz w:val="21"/>
                <w:szCs w:val="21"/>
              </w:rPr>
            </w:pPr>
          </w:p>
        </w:tc>
        <w:tc>
          <w:tcPr>
            <w:tcW w:w="2341" w:type="pct"/>
            <w:gridSpan w:val="2"/>
            <w:tcBorders>
              <w:tl2br w:val="nil"/>
              <w:tr2bl w:val="nil"/>
            </w:tcBorders>
            <w:vAlign w:val="center"/>
          </w:tcPr>
          <w:p w14:paraId="46622032" w14:textId="77777777" w:rsidR="00AA32B3" w:rsidRDefault="006E1E98" w:rsidP="00380E0E">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预制楼面板</w:t>
            </w:r>
            <w:r>
              <w:rPr>
                <w:rStyle w:val="font01"/>
                <w:rFonts w:ascii="仿宋" w:eastAsia="仿宋" w:hAnsi="仿宋" w:cs="仿宋" w:hint="default"/>
                <w:bCs/>
                <w:i w:val="0"/>
                <w:color w:val="auto"/>
                <w:lang w:eastAsia="zh-CN"/>
              </w:rPr>
              <w:t>应用比例</w:t>
            </w:r>
            <w:r>
              <w:rPr>
                <w:rFonts w:ascii="仿宋" w:eastAsia="仿宋" w:hAnsi="仿宋" w:cs="仿宋" w:hint="eastAsia"/>
                <w:bCs/>
                <w:sz w:val="21"/>
                <w:szCs w:val="21"/>
                <w:lang w:eastAsia="zh-CN"/>
              </w:rPr>
              <w:t>q1d</w:t>
            </w:r>
          </w:p>
        </w:tc>
        <w:tc>
          <w:tcPr>
            <w:tcW w:w="757" w:type="pct"/>
            <w:tcBorders>
              <w:tl2br w:val="nil"/>
              <w:tr2bl w:val="nil"/>
            </w:tcBorders>
            <w:vAlign w:val="center"/>
          </w:tcPr>
          <w:p w14:paraId="3D7A057E"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≥70%</w:t>
            </w:r>
          </w:p>
        </w:tc>
        <w:tc>
          <w:tcPr>
            <w:tcW w:w="662" w:type="pct"/>
            <w:vMerge/>
            <w:tcBorders>
              <w:tl2br w:val="nil"/>
              <w:tr2bl w:val="nil"/>
            </w:tcBorders>
            <w:vAlign w:val="center"/>
          </w:tcPr>
          <w:p w14:paraId="0D3178C3" w14:textId="77777777" w:rsidR="00AA32B3" w:rsidRDefault="00AA32B3">
            <w:pPr>
              <w:widowControl/>
              <w:jc w:val="center"/>
              <w:textAlignment w:val="center"/>
              <w:rPr>
                <w:rFonts w:ascii="仿宋" w:eastAsia="仿宋" w:hAnsi="仿宋" w:cs="仿宋"/>
                <w:bCs/>
                <w:sz w:val="21"/>
                <w:szCs w:val="21"/>
              </w:rPr>
            </w:pPr>
          </w:p>
        </w:tc>
        <w:tc>
          <w:tcPr>
            <w:tcW w:w="654" w:type="pct"/>
            <w:vMerge/>
            <w:tcBorders>
              <w:tl2br w:val="nil"/>
              <w:tr2bl w:val="nil"/>
            </w:tcBorders>
            <w:vAlign w:val="center"/>
          </w:tcPr>
          <w:p w14:paraId="3DF276FB" w14:textId="77777777" w:rsidR="00AA32B3" w:rsidRDefault="00AA32B3">
            <w:pPr>
              <w:widowControl/>
              <w:jc w:val="center"/>
              <w:textAlignment w:val="center"/>
              <w:rPr>
                <w:rFonts w:ascii="仿宋" w:eastAsia="仿宋" w:hAnsi="仿宋" w:cs="仿宋"/>
                <w:bCs/>
                <w:sz w:val="21"/>
                <w:szCs w:val="21"/>
              </w:rPr>
            </w:pPr>
          </w:p>
        </w:tc>
      </w:tr>
      <w:tr w:rsidR="00AA32B3" w14:paraId="3643CAD0" w14:textId="77777777" w:rsidTr="006E1E98">
        <w:trPr>
          <w:trHeight w:val="454"/>
          <w:jc w:val="center"/>
        </w:trPr>
        <w:tc>
          <w:tcPr>
            <w:tcW w:w="584" w:type="pct"/>
            <w:vMerge/>
            <w:tcBorders>
              <w:tl2br w:val="nil"/>
              <w:tr2bl w:val="nil"/>
            </w:tcBorders>
            <w:vAlign w:val="center"/>
          </w:tcPr>
          <w:p w14:paraId="25679CEF" w14:textId="77777777" w:rsidR="00AA32B3" w:rsidRDefault="00AA32B3">
            <w:pPr>
              <w:widowControl/>
              <w:jc w:val="center"/>
              <w:textAlignment w:val="center"/>
              <w:rPr>
                <w:rFonts w:ascii="仿宋" w:eastAsia="仿宋" w:hAnsi="仿宋" w:cs="仿宋"/>
                <w:sz w:val="21"/>
                <w:szCs w:val="21"/>
              </w:rPr>
            </w:pPr>
          </w:p>
        </w:tc>
        <w:tc>
          <w:tcPr>
            <w:tcW w:w="2341" w:type="pct"/>
            <w:gridSpan w:val="2"/>
            <w:tcBorders>
              <w:tl2br w:val="nil"/>
              <w:tr2bl w:val="nil"/>
            </w:tcBorders>
            <w:vAlign w:val="center"/>
          </w:tcPr>
          <w:p w14:paraId="12FC5518"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预制梁截面尺寸类型</w:t>
            </w:r>
            <w:r>
              <w:rPr>
                <w:rFonts w:ascii="仿宋" w:eastAsia="仿宋" w:hAnsi="仿宋" w:cs="仿宋" w:hint="eastAsia"/>
                <w:bCs/>
                <w:sz w:val="21"/>
                <w:szCs w:val="21"/>
                <w:lang w:eastAsia="zh-CN"/>
              </w:rPr>
              <w:t>q1e</w:t>
            </w:r>
          </w:p>
        </w:tc>
        <w:tc>
          <w:tcPr>
            <w:tcW w:w="757" w:type="pct"/>
            <w:tcBorders>
              <w:tl2br w:val="nil"/>
              <w:tr2bl w:val="nil"/>
            </w:tcBorders>
            <w:vAlign w:val="center"/>
          </w:tcPr>
          <w:p w14:paraId="75592C24"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p>
        </w:tc>
        <w:tc>
          <w:tcPr>
            <w:tcW w:w="662" w:type="pct"/>
            <w:vMerge/>
            <w:tcBorders>
              <w:tl2br w:val="nil"/>
              <w:tr2bl w:val="nil"/>
            </w:tcBorders>
            <w:vAlign w:val="center"/>
          </w:tcPr>
          <w:p w14:paraId="78FF6AA5" w14:textId="77777777" w:rsidR="00AA32B3" w:rsidRDefault="00AA32B3">
            <w:pPr>
              <w:widowControl/>
              <w:jc w:val="center"/>
              <w:textAlignment w:val="center"/>
              <w:rPr>
                <w:rFonts w:ascii="仿宋" w:eastAsia="仿宋" w:hAnsi="仿宋" w:cs="仿宋"/>
                <w:bCs/>
                <w:sz w:val="21"/>
                <w:szCs w:val="21"/>
              </w:rPr>
            </w:pPr>
          </w:p>
        </w:tc>
        <w:tc>
          <w:tcPr>
            <w:tcW w:w="654" w:type="pct"/>
            <w:vMerge/>
            <w:tcBorders>
              <w:tl2br w:val="nil"/>
              <w:tr2bl w:val="nil"/>
            </w:tcBorders>
            <w:vAlign w:val="center"/>
          </w:tcPr>
          <w:p w14:paraId="79AB28A9" w14:textId="77777777" w:rsidR="00AA32B3" w:rsidRDefault="00AA32B3">
            <w:pPr>
              <w:widowControl/>
              <w:jc w:val="center"/>
              <w:textAlignment w:val="center"/>
              <w:rPr>
                <w:rFonts w:ascii="仿宋" w:eastAsia="仿宋" w:hAnsi="仿宋" w:cs="仿宋"/>
                <w:bCs/>
                <w:sz w:val="21"/>
                <w:szCs w:val="21"/>
              </w:rPr>
            </w:pPr>
          </w:p>
        </w:tc>
      </w:tr>
      <w:tr w:rsidR="00AA32B3" w14:paraId="5922D956" w14:textId="77777777" w:rsidTr="006E1E98">
        <w:trPr>
          <w:trHeight w:val="454"/>
          <w:jc w:val="center"/>
        </w:trPr>
        <w:tc>
          <w:tcPr>
            <w:tcW w:w="584" w:type="pct"/>
            <w:vMerge w:val="restart"/>
            <w:tcBorders>
              <w:tl2br w:val="nil"/>
              <w:tr2bl w:val="nil"/>
            </w:tcBorders>
            <w:vAlign w:val="center"/>
          </w:tcPr>
          <w:p w14:paraId="61C86B4C" w14:textId="77777777" w:rsidR="00B32366"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主体结构系统Q2</w:t>
            </w:r>
          </w:p>
          <w:p w14:paraId="60C9255D"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（50分）</w:t>
            </w:r>
          </w:p>
        </w:tc>
        <w:tc>
          <w:tcPr>
            <w:tcW w:w="2341" w:type="pct"/>
            <w:gridSpan w:val="2"/>
            <w:tcBorders>
              <w:tl2br w:val="nil"/>
              <w:tr2bl w:val="nil"/>
            </w:tcBorders>
            <w:vAlign w:val="center"/>
          </w:tcPr>
          <w:p w14:paraId="1FAB4A10"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竖向</w:t>
            </w:r>
            <w:proofErr w:type="spellEnd"/>
            <w:r>
              <w:rPr>
                <w:rFonts w:ascii="仿宋" w:eastAsia="仿宋" w:hAnsi="仿宋" w:cs="仿宋" w:hint="eastAsia"/>
                <w:bCs/>
                <w:sz w:val="21"/>
                <w:szCs w:val="21"/>
                <w:lang w:eastAsia="zh-CN"/>
              </w:rPr>
              <w:t>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q2a</w:t>
            </w:r>
          </w:p>
        </w:tc>
        <w:tc>
          <w:tcPr>
            <w:tcW w:w="757" w:type="pct"/>
            <w:tcBorders>
              <w:tl2br w:val="nil"/>
              <w:tr2bl w:val="nil"/>
            </w:tcBorders>
            <w:vAlign w:val="center"/>
          </w:tcPr>
          <w:p w14:paraId="09450329"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15%～</w:t>
            </w:r>
            <w:r>
              <w:rPr>
                <w:rStyle w:val="font31"/>
                <w:rFonts w:ascii="仿宋" w:eastAsia="仿宋" w:hAnsi="仿宋" w:cs="仿宋" w:hint="default"/>
                <w:bCs/>
                <w:i w:val="0"/>
                <w:color w:val="auto"/>
                <w:lang w:eastAsia="zh-CN"/>
              </w:rPr>
              <w:t>80%</w:t>
            </w:r>
          </w:p>
        </w:tc>
        <w:tc>
          <w:tcPr>
            <w:tcW w:w="662" w:type="pct"/>
            <w:tcBorders>
              <w:tl2br w:val="nil"/>
              <w:tr2bl w:val="nil"/>
            </w:tcBorders>
            <w:vAlign w:val="center"/>
          </w:tcPr>
          <w:p w14:paraId="3796E9FA"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5～</w:t>
            </w:r>
            <w:r>
              <w:rPr>
                <w:rFonts w:ascii="仿宋" w:eastAsia="仿宋" w:hAnsi="仿宋" w:cs="仿宋" w:hint="eastAsia"/>
                <w:sz w:val="21"/>
                <w:szCs w:val="21"/>
              </w:rPr>
              <w:t>25</w:t>
            </w:r>
          </w:p>
        </w:tc>
        <w:tc>
          <w:tcPr>
            <w:tcW w:w="654" w:type="pct"/>
            <w:vMerge w:val="restart"/>
            <w:tcBorders>
              <w:tl2br w:val="nil"/>
              <w:tr2bl w:val="nil"/>
            </w:tcBorders>
            <w:vAlign w:val="center"/>
          </w:tcPr>
          <w:p w14:paraId="339AEA7F"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25</w:t>
            </w:r>
          </w:p>
        </w:tc>
      </w:tr>
      <w:tr w:rsidR="00AA32B3" w14:paraId="1CD5D5BB" w14:textId="77777777" w:rsidTr="006E1E98">
        <w:trPr>
          <w:trHeight w:val="454"/>
          <w:jc w:val="center"/>
        </w:trPr>
        <w:tc>
          <w:tcPr>
            <w:tcW w:w="584" w:type="pct"/>
            <w:vMerge/>
            <w:tcBorders>
              <w:tl2br w:val="nil"/>
              <w:tr2bl w:val="nil"/>
            </w:tcBorders>
            <w:vAlign w:val="center"/>
          </w:tcPr>
          <w:p w14:paraId="28F891DC" w14:textId="77777777" w:rsidR="00AA32B3" w:rsidRDefault="00AA32B3">
            <w:pPr>
              <w:jc w:val="center"/>
              <w:rPr>
                <w:rFonts w:ascii="仿宋" w:eastAsia="仿宋" w:hAnsi="仿宋" w:cs="仿宋"/>
                <w:bCs/>
                <w:sz w:val="21"/>
                <w:szCs w:val="21"/>
              </w:rPr>
            </w:pPr>
          </w:p>
        </w:tc>
        <w:tc>
          <w:tcPr>
            <w:tcW w:w="2341" w:type="pct"/>
            <w:gridSpan w:val="2"/>
            <w:tcBorders>
              <w:tl2br w:val="nil"/>
              <w:tr2bl w:val="nil"/>
            </w:tcBorders>
            <w:vAlign w:val="center"/>
          </w:tcPr>
          <w:p w14:paraId="630061B0"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水平承重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q2b</w:t>
            </w:r>
          </w:p>
        </w:tc>
        <w:tc>
          <w:tcPr>
            <w:tcW w:w="757" w:type="pct"/>
            <w:tcBorders>
              <w:tl2br w:val="nil"/>
              <w:tr2bl w:val="nil"/>
            </w:tcBorders>
            <w:vAlign w:val="center"/>
          </w:tcPr>
          <w:p w14:paraId="20B082B1"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70%～80%</w:t>
            </w:r>
          </w:p>
        </w:tc>
        <w:tc>
          <w:tcPr>
            <w:tcW w:w="662" w:type="pct"/>
            <w:tcBorders>
              <w:tl2br w:val="nil"/>
              <w:tr2bl w:val="nil"/>
            </w:tcBorders>
            <w:vAlign w:val="center"/>
          </w:tcPr>
          <w:p w14:paraId="2E928D67"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lang w:eastAsia="zh-CN"/>
              </w:rPr>
              <w:t>20</w:t>
            </w:r>
          </w:p>
        </w:tc>
        <w:tc>
          <w:tcPr>
            <w:tcW w:w="654" w:type="pct"/>
            <w:vMerge/>
            <w:tcBorders>
              <w:tl2br w:val="nil"/>
              <w:tr2bl w:val="nil"/>
            </w:tcBorders>
            <w:vAlign w:val="center"/>
          </w:tcPr>
          <w:p w14:paraId="47477EBC" w14:textId="77777777" w:rsidR="00AA32B3" w:rsidRDefault="00AA32B3">
            <w:pPr>
              <w:jc w:val="center"/>
              <w:rPr>
                <w:rFonts w:ascii="仿宋" w:eastAsia="仿宋" w:hAnsi="仿宋" w:cs="仿宋"/>
                <w:bCs/>
                <w:sz w:val="21"/>
                <w:szCs w:val="21"/>
              </w:rPr>
            </w:pPr>
          </w:p>
        </w:tc>
      </w:tr>
      <w:tr w:rsidR="00AA32B3" w14:paraId="2F225B4E" w14:textId="77777777" w:rsidTr="006E1E98">
        <w:trPr>
          <w:trHeight w:val="454"/>
          <w:jc w:val="center"/>
        </w:trPr>
        <w:tc>
          <w:tcPr>
            <w:tcW w:w="584" w:type="pct"/>
            <w:vMerge/>
            <w:tcBorders>
              <w:tl2br w:val="nil"/>
              <w:tr2bl w:val="nil"/>
            </w:tcBorders>
            <w:vAlign w:val="center"/>
          </w:tcPr>
          <w:p w14:paraId="52751BD5" w14:textId="77777777" w:rsidR="00AA32B3" w:rsidRDefault="00AA32B3">
            <w:pPr>
              <w:jc w:val="center"/>
              <w:rPr>
                <w:rFonts w:ascii="仿宋" w:eastAsia="仿宋" w:hAnsi="仿宋" w:cs="仿宋"/>
                <w:bCs/>
                <w:sz w:val="21"/>
                <w:szCs w:val="21"/>
              </w:rPr>
            </w:pPr>
          </w:p>
        </w:tc>
        <w:tc>
          <w:tcPr>
            <w:tcW w:w="2341" w:type="pct"/>
            <w:gridSpan w:val="2"/>
            <w:tcBorders>
              <w:tl2br w:val="nil"/>
              <w:tr2bl w:val="nil"/>
            </w:tcBorders>
            <w:vAlign w:val="center"/>
          </w:tcPr>
          <w:p w14:paraId="71B99D5B"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预制梁q2c</w:t>
            </w:r>
          </w:p>
        </w:tc>
        <w:tc>
          <w:tcPr>
            <w:tcW w:w="757" w:type="pct"/>
            <w:tcBorders>
              <w:tl2br w:val="nil"/>
              <w:tr2bl w:val="nil"/>
            </w:tcBorders>
            <w:vAlign w:val="center"/>
          </w:tcPr>
          <w:p w14:paraId="78D6AA3C"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p>
        </w:tc>
        <w:tc>
          <w:tcPr>
            <w:tcW w:w="662" w:type="pct"/>
            <w:tcBorders>
              <w:tl2br w:val="nil"/>
              <w:tr2bl w:val="nil"/>
            </w:tcBorders>
            <w:vAlign w:val="center"/>
          </w:tcPr>
          <w:p w14:paraId="5E4DBB81"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c>
          <w:tcPr>
            <w:tcW w:w="654" w:type="pct"/>
            <w:vMerge/>
            <w:tcBorders>
              <w:tl2br w:val="nil"/>
              <w:tr2bl w:val="nil"/>
            </w:tcBorders>
            <w:vAlign w:val="center"/>
          </w:tcPr>
          <w:p w14:paraId="671F1981" w14:textId="77777777" w:rsidR="00AA32B3" w:rsidRDefault="00AA32B3">
            <w:pPr>
              <w:jc w:val="center"/>
              <w:rPr>
                <w:rFonts w:ascii="仿宋" w:eastAsia="仿宋" w:hAnsi="仿宋" w:cs="仿宋"/>
                <w:bCs/>
                <w:sz w:val="21"/>
                <w:szCs w:val="21"/>
              </w:rPr>
            </w:pPr>
          </w:p>
        </w:tc>
      </w:tr>
      <w:tr w:rsidR="00AA32B3" w14:paraId="2C3A557B" w14:textId="77777777" w:rsidTr="006E1E98">
        <w:trPr>
          <w:trHeight w:val="454"/>
          <w:jc w:val="center"/>
        </w:trPr>
        <w:tc>
          <w:tcPr>
            <w:tcW w:w="584" w:type="pct"/>
            <w:vMerge w:val="restart"/>
            <w:tcBorders>
              <w:tl2br w:val="nil"/>
              <w:tr2bl w:val="nil"/>
            </w:tcBorders>
            <w:vAlign w:val="center"/>
          </w:tcPr>
          <w:p w14:paraId="54159953"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系统Q3</w:t>
            </w:r>
            <w:r>
              <w:rPr>
                <w:rFonts w:ascii="仿宋" w:eastAsia="仿宋" w:hAnsi="仿宋" w:cs="仿宋" w:hint="eastAsia"/>
                <w:bCs/>
                <w:sz w:val="21"/>
                <w:szCs w:val="21"/>
              </w:rPr>
              <w:t>（</w:t>
            </w:r>
            <w:r>
              <w:rPr>
                <w:rFonts w:ascii="仿宋" w:eastAsia="仿宋" w:hAnsi="仿宋" w:cs="仿宋" w:hint="eastAsia"/>
                <w:bCs/>
                <w:sz w:val="21"/>
                <w:szCs w:val="21"/>
                <w:lang w:eastAsia="zh-CN"/>
              </w:rPr>
              <w:t>20</w:t>
            </w:r>
            <w:r>
              <w:rPr>
                <w:rFonts w:ascii="仿宋" w:eastAsia="仿宋" w:hAnsi="仿宋" w:cs="仿宋" w:hint="eastAsia"/>
                <w:bCs/>
                <w:sz w:val="21"/>
                <w:szCs w:val="21"/>
              </w:rPr>
              <w:t>分）</w:t>
            </w:r>
          </w:p>
        </w:tc>
        <w:tc>
          <w:tcPr>
            <w:tcW w:w="2341" w:type="pct"/>
            <w:gridSpan w:val="2"/>
            <w:tcBorders>
              <w:tl2br w:val="nil"/>
              <w:tr2bl w:val="nil"/>
            </w:tcBorders>
            <w:vAlign w:val="center"/>
          </w:tcPr>
          <w:p w14:paraId="5BA7E4C2" w14:textId="77777777" w:rsidR="00AA32B3" w:rsidRDefault="006E1E98" w:rsidP="00380E0E">
            <w:pPr>
              <w:jc w:val="center"/>
              <w:rPr>
                <w:rFonts w:ascii="仿宋" w:eastAsia="仿宋" w:hAnsi="仿宋" w:cs="仿宋"/>
                <w:bCs/>
                <w:sz w:val="21"/>
                <w:szCs w:val="21"/>
              </w:rPr>
            </w:pPr>
            <w:proofErr w:type="spellStart"/>
            <w:r>
              <w:rPr>
                <w:rFonts w:ascii="仿宋" w:eastAsia="仿宋" w:hAnsi="仿宋" w:cs="仿宋" w:hint="eastAsia"/>
                <w:bCs/>
                <w:sz w:val="21"/>
                <w:szCs w:val="21"/>
              </w:rPr>
              <w:t>非承重</w:t>
            </w:r>
            <w:proofErr w:type="spellEnd"/>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757" w:type="pct"/>
            <w:tcBorders>
              <w:tl2br w:val="nil"/>
              <w:tr2bl w:val="nil"/>
            </w:tcBorders>
            <w:vAlign w:val="center"/>
          </w:tcPr>
          <w:p w14:paraId="52FFDDFD"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2" w:type="pct"/>
            <w:tcBorders>
              <w:tl2br w:val="nil"/>
              <w:tr2bl w:val="nil"/>
            </w:tcBorders>
            <w:vAlign w:val="center"/>
          </w:tcPr>
          <w:p w14:paraId="3CF401E3"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5～</w:t>
            </w:r>
            <w:r>
              <w:rPr>
                <w:rFonts w:ascii="仿宋" w:eastAsia="仿宋" w:hAnsi="仿宋" w:cs="仿宋" w:hint="eastAsia"/>
                <w:bCs/>
                <w:sz w:val="21"/>
                <w:szCs w:val="21"/>
                <w:lang w:eastAsia="zh-CN"/>
              </w:rPr>
              <w:t>10</w:t>
            </w:r>
          </w:p>
        </w:tc>
        <w:tc>
          <w:tcPr>
            <w:tcW w:w="654" w:type="pct"/>
            <w:vMerge w:val="restart"/>
            <w:tcBorders>
              <w:tl2br w:val="nil"/>
              <w:tr2bl w:val="nil"/>
            </w:tcBorders>
            <w:vAlign w:val="center"/>
          </w:tcPr>
          <w:p w14:paraId="77F9262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r>
      <w:tr w:rsidR="00AA32B3" w14:paraId="106AA07E" w14:textId="77777777" w:rsidTr="006E1E98">
        <w:trPr>
          <w:trHeight w:val="454"/>
          <w:jc w:val="center"/>
        </w:trPr>
        <w:tc>
          <w:tcPr>
            <w:tcW w:w="584" w:type="pct"/>
            <w:vMerge/>
            <w:tcBorders>
              <w:tl2br w:val="nil"/>
              <w:tr2bl w:val="nil"/>
            </w:tcBorders>
            <w:vAlign w:val="center"/>
          </w:tcPr>
          <w:p w14:paraId="54EE0DF3" w14:textId="77777777" w:rsidR="00AA32B3" w:rsidRDefault="00AA32B3">
            <w:pPr>
              <w:jc w:val="center"/>
              <w:rPr>
                <w:rFonts w:ascii="仿宋" w:eastAsia="仿宋" w:hAnsi="仿宋" w:cs="仿宋"/>
                <w:bCs/>
                <w:sz w:val="21"/>
                <w:szCs w:val="21"/>
              </w:rPr>
            </w:pPr>
          </w:p>
        </w:tc>
        <w:tc>
          <w:tcPr>
            <w:tcW w:w="2341" w:type="pct"/>
            <w:gridSpan w:val="2"/>
            <w:tcBorders>
              <w:tl2br w:val="nil"/>
              <w:tr2bl w:val="nil"/>
            </w:tcBorders>
            <w:vAlign w:val="center"/>
          </w:tcPr>
          <w:p w14:paraId="4B99FAF1"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757" w:type="pct"/>
            <w:tcBorders>
              <w:tl2br w:val="nil"/>
              <w:tr2bl w:val="nil"/>
            </w:tcBorders>
            <w:vAlign w:val="center"/>
          </w:tcPr>
          <w:p w14:paraId="6D3CDD51"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2" w:type="pct"/>
            <w:tcBorders>
              <w:tl2br w:val="nil"/>
              <w:tr2bl w:val="nil"/>
            </w:tcBorders>
            <w:vAlign w:val="center"/>
          </w:tcPr>
          <w:p w14:paraId="53037099"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2</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5</w:t>
            </w:r>
          </w:p>
        </w:tc>
        <w:tc>
          <w:tcPr>
            <w:tcW w:w="654" w:type="pct"/>
            <w:vMerge/>
            <w:tcBorders>
              <w:tl2br w:val="nil"/>
              <w:tr2bl w:val="nil"/>
            </w:tcBorders>
            <w:vAlign w:val="center"/>
          </w:tcPr>
          <w:p w14:paraId="4603874E" w14:textId="77777777" w:rsidR="00AA32B3" w:rsidRDefault="00AA32B3">
            <w:pPr>
              <w:jc w:val="center"/>
              <w:rPr>
                <w:rFonts w:ascii="仿宋" w:eastAsia="仿宋" w:hAnsi="仿宋" w:cs="仿宋"/>
                <w:bCs/>
                <w:sz w:val="21"/>
                <w:szCs w:val="21"/>
              </w:rPr>
            </w:pPr>
          </w:p>
        </w:tc>
      </w:tr>
      <w:tr w:rsidR="00AA32B3" w14:paraId="551440B4" w14:textId="77777777" w:rsidTr="006E1E98">
        <w:trPr>
          <w:trHeight w:val="454"/>
          <w:jc w:val="center"/>
        </w:trPr>
        <w:tc>
          <w:tcPr>
            <w:tcW w:w="584" w:type="pct"/>
            <w:vMerge/>
            <w:tcBorders>
              <w:tl2br w:val="nil"/>
              <w:tr2bl w:val="nil"/>
            </w:tcBorders>
            <w:vAlign w:val="center"/>
          </w:tcPr>
          <w:p w14:paraId="659BBD7D" w14:textId="77777777" w:rsidR="00AA32B3" w:rsidRDefault="00AA32B3">
            <w:pPr>
              <w:jc w:val="center"/>
              <w:rPr>
                <w:rFonts w:ascii="仿宋" w:eastAsia="仿宋" w:hAnsi="仿宋" w:cs="仿宋"/>
                <w:bCs/>
                <w:sz w:val="21"/>
                <w:szCs w:val="21"/>
                <w:lang w:eastAsia="zh-CN"/>
              </w:rPr>
            </w:pPr>
          </w:p>
        </w:tc>
        <w:tc>
          <w:tcPr>
            <w:tcW w:w="2341" w:type="pct"/>
            <w:gridSpan w:val="2"/>
            <w:tcBorders>
              <w:tl2br w:val="nil"/>
              <w:tr2bl w:val="nil"/>
            </w:tcBorders>
            <w:vAlign w:val="center"/>
          </w:tcPr>
          <w:p w14:paraId="22C15BB3"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外围护墙体装饰一体化q3c</w:t>
            </w:r>
          </w:p>
        </w:tc>
        <w:tc>
          <w:tcPr>
            <w:tcW w:w="757" w:type="pct"/>
            <w:tcBorders>
              <w:tl2br w:val="nil"/>
              <w:tr2bl w:val="nil"/>
            </w:tcBorders>
            <w:vAlign w:val="center"/>
          </w:tcPr>
          <w:p w14:paraId="6EE79C18"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2" w:type="pct"/>
            <w:tcBorders>
              <w:tl2br w:val="nil"/>
              <w:tr2bl w:val="nil"/>
            </w:tcBorders>
            <w:vAlign w:val="center"/>
          </w:tcPr>
          <w:p w14:paraId="465C3C28"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2～</w:t>
            </w:r>
            <w:r>
              <w:rPr>
                <w:rFonts w:ascii="仿宋" w:eastAsia="仿宋" w:hAnsi="仿宋" w:cs="仿宋" w:hint="eastAsia"/>
                <w:bCs/>
                <w:sz w:val="21"/>
                <w:szCs w:val="21"/>
                <w:lang w:eastAsia="zh-CN"/>
              </w:rPr>
              <w:t>5</w:t>
            </w:r>
          </w:p>
        </w:tc>
        <w:tc>
          <w:tcPr>
            <w:tcW w:w="654" w:type="pct"/>
            <w:vMerge/>
            <w:tcBorders>
              <w:tl2br w:val="nil"/>
              <w:tr2bl w:val="nil"/>
            </w:tcBorders>
            <w:vAlign w:val="center"/>
          </w:tcPr>
          <w:p w14:paraId="5B7C92B0" w14:textId="77777777" w:rsidR="00AA32B3" w:rsidRDefault="00AA32B3">
            <w:pPr>
              <w:jc w:val="center"/>
              <w:rPr>
                <w:rFonts w:ascii="仿宋" w:eastAsia="仿宋" w:hAnsi="仿宋" w:cs="仿宋"/>
                <w:bCs/>
                <w:sz w:val="21"/>
                <w:szCs w:val="21"/>
              </w:rPr>
            </w:pPr>
          </w:p>
        </w:tc>
      </w:tr>
      <w:tr w:rsidR="00AA32B3" w14:paraId="51E03644" w14:textId="77777777" w:rsidTr="006E1E98">
        <w:trPr>
          <w:trHeight w:val="454"/>
          <w:jc w:val="center"/>
        </w:trPr>
        <w:tc>
          <w:tcPr>
            <w:tcW w:w="584" w:type="pct"/>
            <w:vMerge w:val="restart"/>
            <w:tcBorders>
              <w:tl2br w:val="nil"/>
              <w:tr2bl w:val="nil"/>
            </w:tcBorders>
            <w:vAlign w:val="center"/>
          </w:tcPr>
          <w:p w14:paraId="05032045" w14:textId="77777777" w:rsidR="00B32366"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w:t>
            </w:r>
          </w:p>
          <w:p w14:paraId="63F9B99A"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系统Q4</w:t>
            </w:r>
          </w:p>
          <w:p w14:paraId="7E522E2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（20</w:t>
            </w:r>
            <w:r w:rsidR="00B32366">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2341" w:type="pct"/>
            <w:gridSpan w:val="2"/>
            <w:tcBorders>
              <w:tl2br w:val="nil"/>
              <w:tr2bl w:val="nil"/>
            </w:tcBorders>
            <w:vAlign w:val="center"/>
          </w:tcPr>
          <w:p w14:paraId="31C2370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全装修q4a</w:t>
            </w:r>
          </w:p>
        </w:tc>
        <w:tc>
          <w:tcPr>
            <w:tcW w:w="757" w:type="pct"/>
            <w:tcBorders>
              <w:tl2br w:val="nil"/>
              <w:tr2bl w:val="nil"/>
            </w:tcBorders>
            <w:vAlign w:val="center"/>
          </w:tcPr>
          <w:p w14:paraId="02C6213A"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p>
        </w:tc>
        <w:tc>
          <w:tcPr>
            <w:tcW w:w="662" w:type="pct"/>
            <w:tcBorders>
              <w:tl2br w:val="nil"/>
              <w:tr2bl w:val="nil"/>
            </w:tcBorders>
            <w:vAlign w:val="center"/>
          </w:tcPr>
          <w:p w14:paraId="05F55017"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6</w:t>
            </w:r>
          </w:p>
        </w:tc>
        <w:tc>
          <w:tcPr>
            <w:tcW w:w="654" w:type="pct"/>
            <w:vMerge w:val="restart"/>
            <w:tcBorders>
              <w:tl2br w:val="nil"/>
              <w:tr2bl w:val="nil"/>
            </w:tcBorders>
            <w:vAlign w:val="center"/>
          </w:tcPr>
          <w:p w14:paraId="2F0E47AB"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p>
        </w:tc>
      </w:tr>
      <w:tr w:rsidR="00AA32B3" w14:paraId="4DED8C10" w14:textId="77777777" w:rsidTr="006E1E98">
        <w:trPr>
          <w:trHeight w:val="454"/>
          <w:jc w:val="center"/>
        </w:trPr>
        <w:tc>
          <w:tcPr>
            <w:tcW w:w="584" w:type="pct"/>
            <w:vMerge/>
            <w:tcBorders>
              <w:tl2br w:val="nil"/>
              <w:tr2bl w:val="nil"/>
            </w:tcBorders>
            <w:vAlign w:val="center"/>
          </w:tcPr>
          <w:p w14:paraId="218EA06A" w14:textId="77777777" w:rsidR="00AA32B3" w:rsidRDefault="00AA32B3">
            <w:pPr>
              <w:jc w:val="center"/>
              <w:rPr>
                <w:rFonts w:ascii="仿宋" w:eastAsia="仿宋" w:hAnsi="仿宋" w:cs="仿宋"/>
                <w:bCs/>
                <w:sz w:val="21"/>
                <w:szCs w:val="21"/>
                <w:lang w:eastAsia="zh-CN"/>
              </w:rPr>
            </w:pPr>
          </w:p>
        </w:tc>
        <w:tc>
          <w:tcPr>
            <w:tcW w:w="2341" w:type="pct"/>
            <w:gridSpan w:val="2"/>
            <w:tcBorders>
              <w:tl2br w:val="nil"/>
              <w:tr2bl w:val="nil"/>
            </w:tcBorders>
            <w:vAlign w:val="center"/>
          </w:tcPr>
          <w:p w14:paraId="77ACCC3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rPr>
              <w:t>内隔墙非砌筑</w:t>
            </w:r>
            <w:r>
              <w:rPr>
                <w:rFonts w:ascii="仿宋" w:eastAsia="仿宋" w:hAnsi="仿宋" w:cs="仿宋" w:hint="eastAsia"/>
                <w:bCs/>
                <w:sz w:val="21"/>
                <w:szCs w:val="21"/>
                <w:lang w:eastAsia="zh-CN"/>
              </w:rPr>
              <w:t>q4b</w:t>
            </w:r>
          </w:p>
        </w:tc>
        <w:tc>
          <w:tcPr>
            <w:tcW w:w="757" w:type="pct"/>
            <w:tcBorders>
              <w:tl2br w:val="nil"/>
              <w:tr2bl w:val="nil"/>
            </w:tcBorders>
            <w:vAlign w:val="center"/>
          </w:tcPr>
          <w:p w14:paraId="3B240FCF"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p>
        </w:tc>
        <w:tc>
          <w:tcPr>
            <w:tcW w:w="662" w:type="pct"/>
            <w:tcBorders>
              <w:tl2br w:val="nil"/>
              <w:tr2bl w:val="nil"/>
            </w:tcBorders>
            <w:vAlign w:val="center"/>
          </w:tcPr>
          <w:p w14:paraId="717F5555"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c>
          <w:tcPr>
            <w:tcW w:w="654" w:type="pct"/>
            <w:vMerge/>
            <w:tcBorders>
              <w:tl2br w:val="nil"/>
              <w:tr2bl w:val="nil"/>
            </w:tcBorders>
            <w:vAlign w:val="center"/>
          </w:tcPr>
          <w:p w14:paraId="3CF9959D" w14:textId="77777777" w:rsidR="00AA32B3" w:rsidRDefault="00AA32B3">
            <w:pPr>
              <w:jc w:val="center"/>
              <w:rPr>
                <w:rFonts w:ascii="仿宋" w:eastAsia="仿宋" w:hAnsi="仿宋" w:cs="仿宋"/>
                <w:bCs/>
                <w:sz w:val="21"/>
                <w:szCs w:val="21"/>
                <w:lang w:eastAsia="zh-CN"/>
              </w:rPr>
            </w:pPr>
          </w:p>
        </w:tc>
      </w:tr>
      <w:tr w:rsidR="00AA32B3" w14:paraId="1DF0CC47" w14:textId="77777777" w:rsidTr="006E1E98">
        <w:trPr>
          <w:trHeight w:val="454"/>
          <w:jc w:val="center"/>
        </w:trPr>
        <w:tc>
          <w:tcPr>
            <w:tcW w:w="584" w:type="pct"/>
            <w:vMerge/>
            <w:tcBorders>
              <w:tl2br w:val="nil"/>
              <w:tr2bl w:val="nil"/>
            </w:tcBorders>
            <w:vAlign w:val="center"/>
          </w:tcPr>
          <w:p w14:paraId="2D232E76" w14:textId="77777777" w:rsidR="00AA32B3" w:rsidRDefault="00AA32B3">
            <w:pPr>
              <w:jc w:val="center"/>
              <w:rPr>
                <w:rFonts w:ascii="仿宋" w:eastAsia="仿宋" w:hAnsi="仿宋" w:cs="仿宋"/>
                <w:bCs/>
                <w:sz w:val="21"/>
                <w:szCs w:val="21"/>
                <w:lang w:eastAsia="zh-CN"/>
              </w:rPr>
            </w:pPr>
          </w:p>
        </w:tc>
        <w:tc>
          <w:tcPr>
            <w:tcW w:w="2341" w:type="pct"/>
            <w:gridSpan w:val="2"/>
            <w:tcBorders>
              <w:tl2br w:val="nil"/>
              <w:tr2bl w:val="nil"/>
            </w:tcBorders>
            <w:vAlign w:val="center"/>
          </w:tcPr>
          <w:p w14:paraId="39BA26E1"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内隔墙与管线、装修一体化q4c</w:t>
            </w:r>
          </w:p>
        </w:tc>
        <w:tc>
          <w:tcPr>
            <w:tcW w:w="757" w:type="pct"/>
            <w:tcBorders>
              <w:tl2br w:val="nil"/>
              <w:tr2bl w:val="nil"/>
            </w:tcBorders>
            <w:vAlign w:val="center"/>
          </w:tcPr>
          <w:p w14:paraId="3572608D"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2" w:type="pct"/>
            <w:tcBorders>
              <w:tl2br w:val="nil"/>
              <w:tr2bl w:val="nil"/>
            </w:tcBorders>
            <w:vAlign w:val="center"/>
          </w:tcPr>
          <w:p w14:paraId="7FEEE0C1"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2～</w:t>
            </w:r>
            <w:r>
              <w:rPr>
                <w:rFonts w:ascii="仿宋" w:eastAsia="仿宋" w:hAnsi="仿宋" w:cs="仿宋" w:hint="eastAsia"/>
                <w:bCs/>
                <w:sz w:val="21"/>
                <w:szCs w:val="21"/>
                <w:lang w:eastAsia="zh-CN"/>
              </w:rPr>
              <w:t>5</w:t>
            </w:r>
          </w:p>
        </w:tc>
        <w:tc>
          <w:tcPr>
            <w:tcW w:w="654" w:type="pct"/>
            <w:vMerge/>
            <w:tcBorders>
              <w:tl2br w:val="nil"/>
              <w:tr2bl w:val="nil"/>
            </w:tcBorders>
            <w:vAlign w:val="center"/>
          </w:tcPr>
          <w:p w14:paraId="0A313CA9" w14:textId="77777777" w:rsidR="00AA32B3" w:rsidRDefault="00AA32B3">
            <w:pPr>
              <w:jc w:val="center"/>
              <w:rPr>
                <w:rFonts w:ascii="仿宋" w:eastAsia="仿宋" w:hAnsi="仿宋" w:cs="仿宋"/>
                <w:bCs/>
                <w:sz w:val="21"/>
                <w:szCs w:val="21"/>
              </w:rPr>
            </w:pPr>
          </w:p>
        </w:tc>
      </w:tr>
      <w:tr w:rsidR="00AA32B3" w14:paraId="78E0D98A" w14:textId="77777777" w:rsidTr="006E1E98">
        <w:trPr>
          <w:trHeight w:val="757"/>
          <w:jc w:val="center"/>
        </w:trPr>
        <w:tc>
          <w:tcPr>
            <w:tcW w:w="584" w:type="pct"/>
            <w:vMerge/>
            <w:tcBorders>
              <w:tl2br w:val="nil"/>
              <w:tr2bl w:val="nil"/>
            </w:tcBorders>
            <w:vAlign w:val="center"/>
          </w:tcPr>
          <w:p w14:paraId="39D99211" w14:textId="77777777" w:rsidR="00AA32B3" w:rsidRDefault="00AA32B3">
            <w:pPr>
              <w:jc w:val="center"/>
              <w:rPr>
                <w:rFonts w:ascii="仿宋" w:eastAsia="仿宋" w:hAnsi="仿宋" w:cs="仿宋"/>
                <w:bCs/>
                <w:sz w:val="21"/>
                <w:szCs w:val="21"/>
                <w:lang w:eastAsia="zh-CN"/>
              </w:rPr>
            </w:pPr>
          </w:p>
        </w:tc>
        <w:tc>
          <w:tcPr>
            <w:tcW w:w="369" w:type="pct"/>
            <w:vMerge w:val="restart"/>
            <w:tcBorders>
              <w:tl2br w:val="nil"/>
              <w:tr2bl w:val="nil"/>
            </w:tcBorders>
            <w:vAlign w:val="center"/>
          </w:tcPr>
          <w:p w14:paraId="6AC55A95"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墙面装修q4d</w:t>
            </w:r>
          </w:p>
        </w:tc>
        <w:tc>
          <w:tcPr>
            <w:tcW w:w="1972" w:type="pct"/>
            <w:tcBorders>
              <w:tl2br w:val="nil"/>
              <w:tr2bl w:val="nil"/>
            </w:tcBorders>
            <w:vAlign w:val="center"/>
          </w:tcPr>
          <w:p w14:paraId="3031001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内墙面干法装修q4d1</w:t>
            </w:r>
          </w:p>
        </w:tc>
        <w:tc>
          <w:tcPr>
            <w:tcW w:w="757" w:type="pct"/>
            <w:tcBorders>
              <w:tl2br w:val="nil"/>
              <w:tr2bl w:val="nil"/>
            </w:tcBorders>
            <w:vAlign w:val="center"/>
          </w:tcPr>
          <w:p w14:paraId="62DE2748"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2" w:type="pct"/>
            <w:vMerge w:val="restart"/>
            <w:tcBorders>
              <w:tl2br w:val="nil"/>
              <w:tr2bl w:val="nil"/>
            </w:tcBorders>
            <w:vAlign w:val="center"/>
          </w:tcPr>
          <w:p w14:paraId="7F95F1AF"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2</w:t>
            </w:r>
          </w:p>
        </w:tc>
        <w:tc>
          <w:tcPr>
            <w:tcW w:w="654" w:type="pct"/>
            <w:vMerge/>
            <w:tcBorders>
              <w:tl2br w:val="nil"/>
              <w:tr2bl w:val="nil"/>
            </w:tcBorders>
            <w:vAlign w:val="center"/>
          </w:tcPr>
          <w:p w14:paraId="3665C26E" w14:textId="77777777" w:rsidR="00AA32B3" w:rsidRDefault="00AA32B3">
            <w:pPr>
              <w:jc w:val="center"/>
              <w:rPr>
                <w:rFonts w:ascii="仿宋" w:eastAsia="仿宋" w:hAnsi="仿宋" w:cs="仿宋"/>
                <w:bCs/>
                <w:sz w:val="21"/>
                <w:szCs w:val="21"/>
              </w:rPr>
            </w:pPr>
          </w:p>
        </w:tc>
      </w:tr>
      <w:tr w:rsidR="00AA32B3" w14:paraId="7DF74C4C" w14:textId="77777777" w:rsidTr="006E1E98">
        <w:trPr>
          <w:trHeight w:val="454"/>
          <w:jc w:val="center"/>
        </w:trPr>
        <w:tc>
          <w:tcPr>
            <w:tcW w:w="584" w:type="pct"/>
            <w:vMerge/>
            <w:tcBorders>
              <w:tl2br w:val="nil"/>
              <w:tr2bl w:val="nil"/>
            </w:tcBorders>
            <w:vAlign w:val="center"/>
          </w:tcPr>
          <w:p w14:paraId="65066C55" w14:textId="77777777" w:rsidR="00AA32B3" w:rsidRDefault="00AA32B3">
            <w:pPr>
              <w:jc w:val="center"/>
              <w:rPr>
                <w:rFonts w:ascii="仿宋" w:eastAsia="仿宋" w:hAnsi="仿宋" w:cs="仿宋"/>
                <w:bCs/>
                <w:sz w:val="21"/>
                <w:szCs w:val="21"/>
                <w:lang w:eastAsia="zh-CN"/>
              </w:rPr>
            </w:pPr>
          </w:p>
        </w:tc>
        <w:tc>
          <w:tcPr>
            <w:tcW w:w="369" w:type="pct"/>
            <w:vMerge/>
            <w:tcBorders>
              <w:tl2br w:val="nil"/>
              <w:tr2bl w:val="nil"/>
            </w:tcBorders>
            <w:vAlign w:val="center"/>
          </w:tcPr>
          <w:p w14:paraId="4276D39E" w14:textId="77777777" w:rsidR="00AA32B3" w:rsidRDefault="00AA32B3">
            <w:pPr>
              <w:jc w:val="center"/>
              <w:rPr>
                <w:rFonts w:ascii="仿宋" w:eastAsia="仿宋" w:hAnsi="仿宋" w:cs="仿宋"/>
                <w:bCs/>
                <w:sz w:val="21"/>
                <w:szCs w:val="21"/>
                <w:lang w:eastAsia="zh-CN"/>
              </w:rPr>
            </w:pPr>
          </w:p>
        </w:tc>
        <w:tc>
          <w:tcPr>
            <w:tcW w:w="1972" w:type="pct"/>
            <w:tcBorders>
              <w:tl2br w:val="nil"/>
              <w:tr2bl w:val="nil"/>
            </w:tcBorders>
            <w:vAlign w:val="center"/>
          </w:tcPr>
          <w:p w14:paraId="63A12CF6"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内隔墙免抹灰q4d2</w:t>
            </w:r>
          </w:p>
        </w:tc>
        <w:tc>
          <w:tcPr>
            <w:tcW w:w="757" w:type="pct"/>
            <w:tcBorders>
              <w:tl2br w:val="nil"/>
              <w:tr2bl w:val="nil"/>
            </w:tcBorders>
            <w:vAlign w:val="center"/>
          </w:tcPr>
          <w:p w14:paraId="3946CE08"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2" w:type="pct"/>
            <w:vMerge/>
            <w:tcBorders>
              <w:tl2br w:val="nil"/>
              <w:tr2bl w:val="nil"/>
            </w:tcBorders>
            <w:vAlign w:val="center"/>
          </w:tcPr>
          <w:p w14:paraId="6C5ADBA0" w14:textId="77777777" w:rsidR="00AA32B3" w:rsidRDefault="00AA32B3">
            <w:pPr>
              <w:jc w:val="center"/>
              <w:textAlignment w:val="center"/>
              <w:rPr>
                <w:rFonts w:ascii="仿宋" w:eastAsia="仿宋" w:hAnsi="仿宋" w:cs="仿宋"/>
                <w:bCs/>
                <w:sz w:val="21"/>
                <w:szCs w:val="21"/>
                <w:lang w:eastAsia="zh-CN"/>
              </w:rPr>
            </w:pPr>
          </w:p>
        </w:tc>
        <w:tc>
          <w:tcPr>
            <w:tcW w:w="654" w:type="pct"/>
            <w:vMerge/>
            <w:tcBorders>
              <w:tl2br w:val="nil"/>
              <w:tr2bl w:val="nil"/>
            </w:tcBorders>
            <w:vAlign w:val="center"/>
          </w:tcPr>
          <w:p w14:paraId="74A87757" w14:textId="77777777" w:rsidR="00AA32B3" w:rsidRDefault="00AA32B3">
            <w:pPr>
              <w:jc w:val="center"/>
              <w:rPr>
                <w:rFonts w:ascii="仿宋" w:eastAsia="仿宋" w:hAnsi="仿宋" w:cs="仿宋"/>
                <w:bCs/>
                <w:sz w:val="21"/>
                <w:szCs w:val="21"/>
              </w:rPr>
            </w:pPr>
          </w:p>
        </w:tc>
      </w:tr>
      <w:tr w:rsidR="00AA32B3" w14:paraId="778E1A2E" w14:textId="77777777" w:rsidTr="006E1E98">
        <w:trPr>
          <w:trHeight w:val="454"/>
          <w:jc w:val="center"/>
        </w:trPr>
        <w:tc>
          <w:tcPr>
            <w:tcW w:w="584" w:type="pct"/>
            <w:vMerge/>
            <w:tcBorders>
              <w:tl2br w:val="nil"/>
              <w:tr2bl w:val="nil"/>
            </w:tcBorders>
            <w:vAlign w:val="center"/>
          </w:tcPr>
          <w:p w14:paraId="1336FE04" w14:textId="77777777" w:rsidR="00AA32B3" w:rsidRDefault="00AA32B3">
            <w:pPr>
              <w:jc w:val="center"/>
              <w:rPr>
                <w:rFonts w:ascii="仿宋" w:eastAsia="仿宋" w:hAnsi="仿宋" w:cs="仿宋"/>
                <w:bCs/>
                <w:sz w:val="21"/>
                <w:szCs w:val="21"/>
                <w:lang w:eastAsia="zh-CN"/>
              </w:rPr>
            </w:pPr>
          </w:p>
        </w:tc>
        <w:tc>
          <w:tcPr>
            <w:tcW w:w="2341" w:type="pct"/>
            <w:gridSpan w:val="2"/>
            <w:tcBorders>
              <w:tl2br w:val="nil"/>
              <w:tr2bl w:val="nil"/>
            </w:tcBorders>
            <w:vAlign w:val="center"/>
          </w:tcPr>
          <w:p w14:paraId="3FBBA36A"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集成</w:t>
            </w:r>
            <w:r>
              <w:rPr>
                <w:rFonts w:ascii="仿宋" w:eastAsia="仿宋" w:hAnsi="仿宋" w:cs="仿宋" w:hint="eastAsia"/>
                <w:bCs/>
                <w:sz w:val="21"/>
                <w:szCs w:val="21"/>
              </w:rPr>
              <w:t>卫生间</w:t>
            </w:r>
            <w:r>
              <w:rPr>
                <w:rFonts w:ascii="仿宋" w:eastAsia="仿宋" w:hAnsi="仿宋" w:cs="仿宋" w:hint="eastAsia"/>
                <w:bCs/>
                <w:sz w:val="21"/>
                <w:szCs w:val="21"/>
                <w:lang w:eastAsia="zh-CN"/>
              </w:rPr>
              <w:t>q4e</w:t>
            </w:r>
          </w:p>
        </w:tc>
        <w:tc>
          <w:tcPr>
            <w:tcW w:w="757" w:type="pct"/>
            <w:tcBorders>
              <w:tl2br w:val="nil"/>
              <w:tr2bl w:val="nil"/>
            </w:tcBorders>
            <w:vAlign w:val="center"/>
          </w:tcPr>
          <w:p w14:paraId="1C78E9AF"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≥70%</w:t>
            </w:r>
          </w:p>
        </w:tc>
        <w:tc>
          <w:tcPr>
            <w:tcW w:w="662" w:type="pct"/>
            <w:tcBorders>
              <w:tl2br w:val="nil"/>
              <w:tr2bl w:val="nil"/>
            </w:tcBorders>
            <w:vAlign w:val="center"/>
          </w:tcPr>
          <w:p w14:paraId="65A99FAF"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2</w:t>
            </w:r>
          </w:p>
        </w:tc>
        <w:tc>
          <w:tcPr>
            <w:tcW w:w="654" w:type="pct"/>
            <w:vMerge/>
            <w:tcBorders>
              <w:tl2br w:val="nil"/>
              <w:tr2bl w:val="nil"/>
            </w:tcBorders>
            <w:vAlign w:val="center"/>
          </w:tcPr>
          <w:p w14:paraId="375FF6DC" w14:textId="77777777" w:rsidR="00AA32B3" w:rsidRDefault="00AA32B3">
            <w:pPr>
              <w:jc w:val="center"/>
              <w:rPr>
                <w:rFonts w:ascii="仿宋" w:eastAsia="仿宋" w:hAnsi="仿宋" w:cs="仿宋"/>
                <w:bCs/>
                <w:sz w:val="21"/>
                <w:szCs w:val="21"/>
              </w:rPr>
            </w:pPr>
          </w:p>
        </w:tc>
      </w:tr>
      <w:tr w:rsidR="00AA32B3" w14:paraId="5C355098" w14:textId="77777777" w:rsidTr="006E1E98">
        <w:trPr>
          <w:trHeight w:val="454"/>
          <w:jc w:val="center"/>
        </w:trPr>
        <w:tc>
          <w:tcPr>
            <w:tcW w:w="584" w:type="pct"/>
            <w:vMerge w:val="restart"/>
            <w:tcBorders>
              <w:tl2br w:val="nil"/>
              <w:tr2bl w:val="nil"/>
            </w:tcBorders>
            <w:vAlign w:val="center"/>
          </w:tcPr>
          <w:p w14:paraId="218F42C2" w14:textId="77777777" w:rsidR="00B32366"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p>
          <w:p w14:paraId="1000E39F" w14:textId="77777777" w:rsidR="00AA32B3" w:rsidRDefault="006E1E98" w:rsidP="00B32366">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系统Q5</w:t>
            </w:r>
          </w:p>
          <w:p w14:paraId="0D2907C2" w14:textId="77777777" w:rsidR="00B32366" w:rsidRDefault="00B32366" w:rsidP="00B32366">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（5分）</w:t>
            </w:r>
          </w:p>
        </w:tc>
        <w:tc>
          <w:tcPr>
            <w:tcW w:w="2341" w:type="pct"/>
            <w:gridSpan w:val="2"/>
            <w:tcBorders>
              <w:tl2br w:val="nil"/>
              <w:tr2bl w:val="nil"/>
            </w:tcBorders>
            <w:vAlign w:val="center"/>
          </w:tcPr>
          <w:p w14:paraId="7A1B4B68" w14:textId="77777777" w:rsidR="00AA32B3"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与主体结构</w:t>
            </w:r>
            <w:r>
              <w:rPr>
                <w:rFonts w:ascii="仿宋" w:eastAsia="仿宋" w:hAnsi="仿宋" w:cs="仿宋" w:hint="eastAsia"/>
                <w:bCs/>
                <w:sz w:val="21"/>
                <w:szCs w:val="21"/>
              </w:rPr>
              <w:t>分离</w:t>
            </w:r>
            <w:r>
              <w:rPr>
                <w:rFonts w:ascii="仿宋" w:eastAsia="仿宋" w:hAnsi="仿宋" w:cs="仿宋" w:hint="eastAsia"/>
                <w:bCs/>
                <w:sz w:val="21"/>
                <w:szCs w:val="21"/>
                <w:lang w:eastAsia="zh-CN"/>
              </w:rPr>
              <w:t>q5a</w:t>
            </w:r>
          </w:p>
        </w:tc>
        <w:tc>
          <w:tcPr>
            <w:tcW w:w="757" w:type="pct"/>
            <w:tcBorders>
              <w:tl2br w:val="nil"/>
              <w:tr2bl w:val="nil"/>
            </w:tcBorders>
            <w:vAlign w:val="center"/>
          </w:tcPr>
          <w:p w14:paraId="0428BBE3"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2" w:type="pct"/>
            <w:tcBorders>
              <w:tl2br w:val="nil"/>
              <w:tr2bl w:val="nil"/>
            </w:tcBorders>
            <w:vAlign w:val="center"/>
          </w:tcPr>
          <w:p w14:paraId="29BCA48B"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2～</w:t>
            </w:r>
            <w:r>
              <w:rPr>
                <w:rFonts w:ascii="仿宋" w:eastAsia="仿宋" w:hAnsi="仿宋" w:cs="仿宋" w:hint="eastAsia"/>
                <w:sz w:val="21"/>
                <w:szCs w:val="21"/>
              </w:rPr>
              <w:t>3</w:t>
            </w:r>
          </w:p>
        </w:tc>
        <w:tc>
          <w:tcPr>
            <w:tcW w:w="654" w:type="pct"/>
            <w:vMerge w:val="restart"/>
            <w:tcBorders>
              <w:tl2br w:val="nil"/>
              <w:tr2bl w:val="nil"/>
            </w:tcBorders>
            <w:vAlign w:val="center"/>
          </w:tcPr>
          <w:p w14:paraId="4501415C" w14:textId="77777777" w:rsidR="00AA32B3" w:rsidRDefault="00AA32B3">
            <w:pPr>
              <w:jc w:val="center"/>
              <w:rPr>
                <w:rFonts w:ascii="仿宋" w:eastAsia="仿宋" w:hAnsi="仿宋" w:cs="仿宋"/>
                <w:bCs/>
                <w:sz w:val="21"/>
                <w:szCs w:val="21"/>
                <w:lang w:eastAsia="zh-CN"/>
              </w:rPr>
            </w:pPr>
          </w:p>
        </w:tc>
      </w:tr>
      <w:tr w:rsidR="00AA32B3" w14:paraId="07B76077" w14:textId="77777777" w:rsidTr="006E1E98">
        <w:trPr>
          <w:trHeight w:val="454"/>
          <w:jc w:val="center"/>
        </w:trPr>
        <w:tc>
          <w:tcPr>
            <w:tcW w:w="584" w:type="pct"/>
            <w:vMerge/>
            <w:tcBorders>
              <w:tl2br w:val="nil"/>
              <w:tr2bl w:val="nil"/>
            </w:tcBorders>
            <w:vAlign w:val="center"/>
          </w:tcPr>
          <w:p w14:paraId="0461BFD3" w14:textId="77777777" w:rsidR="00AA32B3" w:rsidRDefault="00AA32B3">
            <w:pPr>
              <w:jc w:val="center"/>
              <w:rPr>
                <w:rFonts w:ascii="仿宋" w:eastAsia="仿宋" w:hAnsi="仿宋" w:cs="仿宋"/>
                <w:bCs/>
                <w:sz w:val="21"/>
                <w:szCs w:val="21"/>
              </w:rPr>
            </w:pPr>
          </w:p>
        </w:tc>
        <w:tc>
          <w:tcPr>
            <w:tcW w:w="2341" w:type="pct"/>
            <w:gridSpan w:val="2"/>
            <w:tcBorders>
              <w:tl2br w:val="nil"/>
              <w:tr2bl w:val="nil"/>
            </w:tcBorders>
            <w:vAlign w:val="center"/>
          </w:tcPr>
          <w:p w14:paraId="3508A4A5"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室内管线综合BIM应用q5b</w:t>
            </w:r>
          </w:p>
        </w:tc>
        <w:tc>
          <w:tcPr>
            <w:tcW w:w="757" w:type="pct"/>
            <w:tcBorders>
              <w:tl2br w:val="nil"/>
              <w:tr2bl w:val="nil"/>
            </w:tcBorders>
            <w:vAlign w:val="center"/>
          </w:tcPr>
          <w:p w14:paraId="27A1211D" w14:textId="77777777" w:rsidR="00AA32B3" w:rsidRDefault="00AA32B3">
            <w:pPr>
              <w:widowControl/>
              <w:jc w:val="center"/>
              <w:textAlignment w:val="center"/>
              <w:rPr>
                <w:rFonts w:ascii="仿宋" w:eastAsia="仿宋" w:hAnsi="仿宋" w:cs="仿宋"/>
                <w:bCs/>
                <w:sz w:val="21"/>
                <w:szCs w:val="21"/>
                <w:lang w:eastAsia="zh-CN"/>
              </w:rPr>
            </w:pPr>
          </w:p>
        </w:tc>
        <w:tc>
          <w:tcPr>
            <w:tcW w:w="662" w:type="pct"/>
            <w:tcBorders>
              <w:tl2br w:val="nil"/>
              <w:tr2bl w:val="nil"/>
            </w:tcBorders>
            <w:vAlign w:val="center"/>
          </w:tcPr>
          <w:p w14:paraId="6B8020D6"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2</w:t>
            </w:r>
          </w:p>
        </w:tc>
        <w:tc>
          <w:tcPr>
            <w:tcW w:w="654" w:type="pct"/>
            <w:vMerge/>
            <w:tcBorders>
              <w:tl2br w:val="nil"/>
              <w:tr2bl w:val="nil"/>
            </w:tcBorders>
            <w:vAlign w:val="center"/>
          </w:tcPr>
          <w:p w14:paraId="2D78A0A3" w14:textId="77777777" w:rsidR="00AA32B3" w:rsidRDefault="00AA32B3">
            <w:pPr>
              <w:jc w:val="center"/>
              <w:rPr>
                <w:rFonts w:ascii="仿宋" w:eastAsia="仿宋" w:hAnsi="仿宋" w:cs="仿宋"/>
                <w:bCs/>
                <w:sz w:val="21"/>
                <w:szCs w:val="21"/>
              </w:rPr>
            </w:pPr>
          </w:p>
        </w:tc>
      </w:tr>
    </w:tbl>
    <w:p w14:paraId="20FC6124" w14:textId="77777777" w:rsidR="00AA32B3" w:rsidRDefault="00AA32B3">
      <w:pPr>
        <w:spacing w:line="360" w:lineRule="auto"/>
        <w:rPr>
          <w:rFonts w:ascii="宋体" w:eastAsia="宋体" w:hAnsi="宋体" w:cs="宋体"/>
          <w:sz w:val="24"/>
          <w:szCs w:val="24"/>
          <w:lang w:eastAsia="zh-CN"/>
        </w:rPr>
      </w:pPr>
    </w:p>
    <w:p w14:paraId="0D27667E" w14:textId="77777777" w:rsidR="00AA32B3" w:rsidRDefault="00AA32B3">
      <w:pPr>
        <w:spacing w:line="360" w:lineRule="auto"/>
        <w:rPr>
          <w:rFonts w:ascii="宋体" w:eastAsia="宋体" w:hAnsi="宋体" w:cs="宋体"/>
          <w:sz w:val="24"/>
          <w:szCs w:val="24"/>
          <w:lang w:eastAsia="zh-CN"/>
        </w:rPr>
      </w:pPr>
    </w:p>
    <w:p w14:paraId="3B939D08" w14:textId="77777777" w:rsidR="00AA32B3" w:rsidRDefault="00AA32B3">
      <w:pPr>
        <w:spacing w:line="360" w:lineRule="auto"/>
        <w:rPr>
          <w:rFonts w:ascii="宋体" w:eastAsia="宋体" w:hAnsi="宋体" w:cs="宋体"/>
          <w:sz w:val="24"/>
          <w:szCs w:val="24"/>
          <w:lang w:eastAsia="zh-CN"/>
        </w:rPr>
      </w:pPr>
    </w:p>
    <w:p w14:paraId="28FC0AA8" w14:textId="77777777" w:rsidR="00AA32B3" w:rsidRDefault="00AA32B3">
      <w:pPr>
        <w:spacing w:line="360" w:lineRule="auto"/>
        <w:rPr>
          <w:rFonts w:ascii="宋体" w:eastAsia="宋体" w:hAnsi="宋体" w:cs="宋体"/>
          <w:sz w:val="24"/>
          <w:szCs w:val="24"/>
          <w:lang w:eastAsia="zh-CN"/>
        </w:rPr>
      </w:pPr>
    </w:p>
    <w:p w14:paraId="6831A532" w14:textId="77777777" w:rsidR="00AA32B3" w:rsidRDefault="00AA32B3">
      <w:pPr>
        <w:spacing w:line="360" w:lineRule="auto"/>
        <w:rPr>
          <w:rFonts w:ascii="宋体" w:eastAsia="宋体" w:hAnsi="宋体" w:cs="宋体"/>
          <w:sz w:val="24"/>
          <w:szCs w:val="24"/>
          <w:lang w:eastAsia="zh-CN"/>
        </w:rPr>
      </w:pPr>
    </w:p>
    <w:p w14:paraId="539B6B05" w14:textId="77777777" w:rsidR="00AA32B3" w:rsidRDefault="00AA32B3">
      <w:pPr>
        <w:spacing w:line="360" w:lineRule="auto"/>
        <w:rPr>
          <w:rFonts w:ascii="宋体" w:eastAsia="宋体" w:hAnsi="宋体" w:cs="宋体"/>
          <w:sz w:val="24"/>
          <w:szCs w:val="24"/>
          <w:lang w:eastAsia="zh-CN"/>
        </w:rPr>
      </w:pPr>
    </w:p>
    <w:p w14:paraId="0C658253" w14:textId="77777777" w:rsidR="00AA32B3" w:rsidRDefault="00AA32B3">
      <w:pPr>
        <w:spacing w:line="360" w:lineRule="auto"/>
        <w:rPr>
          <w:rFonts w:ascii="宋体" w:eastAsia="宋体" w:hAnsi="宋体" w:cs="宋体"/>
          <w:sz w:val="24"/>
          <w:szCs w:val="24"/>
          <w:lang w:eastAsia="zh-CN"/>
        </w:rPr>
      </w:pPr>
    </w:p>
    <w:p w14:paraId="2D456606" w14:textId="77777777" w:rsidR="00AA32B3" w:rsidRDefault="00AA32B3">
      <w:pPr>
        <w:spacing w:line="360" w:lineRule="auto"/>
        <w:rPr>
          <w:rFonts w:ascii="宋体" w:eastAsia="宋体" w:hAnsi="宋体" w:cs="宋体"/>
          <w:sz w:val="24"/>
          <w:szCs w:val="24"/>
          <w:lang w:eastAsia="zh-CN"/>
        </w:rPr>
      </w:pPr>
    </w:p>
    <w:p w14:paraId="5A67ACAD" w14:textId="77777777" w:rsidR="00AA32B3" w:rsidRDefault="00AA32B3">
      <w:pPr>
        <w:spacing w:line="360" w:lineRule="auto"/>
        <w:rPr>
          <w:rFonts w:ascii="宋体" w:eastAsia="宋体" w:hAnsi="宋体" w:cs="宋体"/>
          <w:sz w:val="24"/>
          <w:szCs w:val="24"/>
          <w:lang w:eastAsia="zh-CN"/>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7"/>
        <w:gridCol w:w="751"/>
        <w:gridCol w:w="3051"/>
        <w:gridCol w:w="1224"/>
        <w:gridCol w:w="1087"/>
        <w:gridCol w:w="1088"/>
      </w:tblGrid>
      <w:tr w:rsidR="00AA32B3" w14:paraId="12C3EE75" w14:textId="77777777">
        <w:trPr>
          <w:trHeight w:val="454"/>
          <w:jc w:val="center"/>
        </w:trPr>
        <w:tc>
          <w:tcPr>
            <w:tcW w:w="5000" w:type="pct"/>
            <w:gridSpan w:val="6"/>
            <w:tcBorders>
              <w:tl2br w:val="nil"/>
              <w:tr2bl w:val="nil"/>
            </w:tcBorders>
            <w:vAlign w:val="center"/>
          </w:tcPr>
          <w:p w14:paraId="5658410A" w14:textId="77777777" w:rsidR="00AA32B3" w:rsidRPr="00380E0E" w:rsidRDefault="006E1E98">
            <w:pPr>
              <w:jc w:val="center"/>
              <w:rPr>
                <w:rFonts w:ascii="仿宋" w:eastAsia="仿宋" w:hAnsi="仿宋" w:cs="仿宋"/>
                <w:b/>
                <w:bCs/>
                <w:sz w:val="21"/>
                <w:szCs w:val="21"/>
                <w:lang w:eastAsia="zh-CN"/>
              </w:rPr>
            </w:pPr>
            <w:r w:rsidRPr="00380E0E">
              <w:rPr>
                <w:rFonts w:ascii="仿宋" w:eastAsia="仿宋" w:hAnsi="仿宋" w:cs="仿宋" w:hint="eastAsia"/>
                <w:b/>
                <w:sz w:val="21"/>
                <w:szCs w:val="21"/>
                <w:lang w:eastAsia="zh-CN"/>
              </w:rPr>
              <w:t>表二（2）公共建筑（仅公区和确定使用功能的区域装修）</w:t>
            </w:r>
          </w:p>
        </w:tc>
      </w:tr>
      <w:tr w:rsidR="00AA32B3" w14:paraId="23FFD440" w14:textId="77777777">
        <w:trPr>
          <w:trHeight w:val="454"/>
          <w:jc w:val="center"/>
        </w:trPr>
        <w:tc>
          <w:tcPr>
            <w:tcW w:w="2917" w:type="pct"/>
            <w:gridSpan w:val="3"/>
            <w:tcBorders>
              <w:tl2br w:val="nil"/>
              <w:tr2bl w:val="nil"/>
            </w:tcBorders>
            <w:vAlign w:val="center"/>
          </w:tcPr>
          <w:p w14:paraId="019FBF79" w14:textId="77777777" w:rsidR="00AA32B3" w:rsidRPr="00380E0E" w:rsidRDefault="006E1E98">
            <w:pPr>
              <w:jc w:val="center"/>
              <w:rPr>
                <w:rFonts w:ascii="仿宋" w:eastAsia="仿宋" w:hAnsi="仿宋" w:cs="仿宋"/>
                <w:b/>
                <w:bCs/>
                <w:sz w:val="21"/>
                <w:szCs w:val="21"/>
              </w:rPr>
            </w:pPr>
            <w:proofErr w:type="spellStart"/>
            <w:r w:rsidRPr="00380E0E">
              <w:rPr>
                <w:rFonts w:ascii="仿宋" w:eastAsia="仿宋" w:hAnsi="仿宋" w:cs="仿宋" w:hint="eastAsia"/>
                <w:b/>
                <w:bCs/>
                <w:sz w:val="21"/>
                <w:szCs w:val="21"/>
              </w:rPr>
              <w:t>评价项</w:t>
            </w:r>
            <w:proofErr w:type="spellEnd"/>
          </w:p>
        </w:tc>
        <w:tc>
          <w:tcPr>
            <w:tcW w:w="750" w:type="pct"/>
            <w:tcBorders>
              <w:tl2br w:val="nil"/>
              <w:tr2bl w:val="nil"/>
            </w:tcBorders>
            <w:vAlign w:val="center"/>
          </w:tcPr>
          <w:p w14:paraId="68812493" w14:textId="77777777" w:rsidR="00AA32B3" w:rsidRPr="00380E0E" w:rsidRDefault="006E1E98">
            <w:pPr>
              <w:jc w:val="center"/>
              <w:rPr>
                <w:rFonts w:ascii="仿宋" w:eastAsia="仿宋" w:hAnsi="仿宋" w:cs="仿宋"/>
                <w:b/>
                <w:bCs/>
                <w:sz w:val="21"/>
                <w:szCs w:val="21"/>
              </w:rPr>
            </w:pPr>
            <w:proofErr w:type="spellStart"/>
            <w:r w:rsidRPr="00380E0E">
              <w:rPr>
                <w:rFonts w:ascii="仿宋" w:eastAsia="仿宋" w:hAnsi="仿宋" w:cs="仿宋" w:hint="eastAsia"/>
                <w:b/>
                <w:bCs/>
                <w:sz w:val="21"/>
                <w:szCs w:val="21"/>
              </w:rPr>
              <w:t>评价要求</w:t>
            </w:r>
            <w:proofErr w:type="spellEnd"/>
          </w:p>
        </w:tc>
        <w:tc>
          <w:tcPr>
            <w:tcW w:w="666" w:type="pct"/>
            <w:tcBorders>
              <w:tl2br w:val="nil"/>
              <w:tr2bl w:val="nil"/>
            </w:tcBorders>
            <w:vAlign w:val="center"/>
          </w:tcPr>
          <w:p w14:paraId="3D650E45" w14:textId="77777777" w:rsidR="00AA32B3" w:rsidRPr="00380E0E" w:rsidRDefault="006E1E98">
            <w:pPr>
              <w:jc w:val="center"/>
              <w:rPr>
                <w:rFonts w:ascii="仿宋" w:eastAsia="仿宋" w:hAnsi="仿宋" w:cs="仿宋"/>
                <w:b/>
                <w:bCs/>
                <w:sz w:val="21"/>
                <w:szCs w:val="21"/>
              </w:rPr>
            </w:pPr>
            <w:proofErr w:type="spellStart"/>
            <w:r w:rsidRPr="00380E0E">
              <w:rPr>
                <w:rFonts w:ascii="仿宋" w:eastAsia="仿宋" w:hAnsi="仿宋" w:cs="仿宋" w:hint="eastAsia"/>
                <w:b/>
                <w:bCs/>
                <w:sz w:val="21"/>
                <w:szCs w:val="21"/>
              </w:rPr>
              <w:t>评价分值</w:t>
            </w:r>
            <w:proofErr w:type="spellEnd"/>
          </w:p>
        </w:tc>
        <w:tc>
          <w:tcPr>
            <w:tcW w:w="666" w:type="pct"/>
            <w:tcBorders>
              <w:tl2br w:val="nil"/>
              <w:tr2bl w:val="nil"/>
            </w:tcBorders>
            <w:vAlign w:val="center"/>
          </w:tcPr>
          <w:p w14:paraId="68E13D76" w14:textId="77777777" w:rsidR="00AA32B3" w:rsidRPr="00380E0E" w:rsidRDefault="006E1E98">
            <w:pPr>
              <w:jc w:val="center"/>
              <w:rPr>
                <w:rFonts w:ascii="仿宋" w:eastAsia="仿宋" w:hAnsi="仿宋" w:cs="仿宋"/>
                <w:b/>
                <w:bCs/>
                <w:sz w:val="21"/>
                <w:szCs w:val="21"/>
              </w:rPr>
            </w:pPr>
            <w:proofErr w:type="spellStart"/>
            <w:r w:rsidRPr="00380E0E">
              <w:rPr>
                <w:rFonts w:ascii="仿宋" w:eastAsia="仿宋" w:hAnsi="仿宋" w:cs="仿宋" w:hint="eastAsia"/>
                <w:b/>
                <w:bCs/>
                <w:sz w:val="21"/>
                <w:szCs w:val="21"/>
              </w:rPr>
              <w:t>最低分值</w:t>
            </w:r>
            <w:proofErr w:type="spellEnd"/>
          </w:p>
        </w:tc>
      </w:tr>
      <w:tr w:rsidR="00AA32B3" w14:paraId="23957A21" w14:textId="77777777">
        <w:trPr>
          <w:trHeight w:val="454"/>
          <w:jc w:val="center"/>
        </w:trPr>
        <w:tc>
          <w:tcPr>
            <w:tcW w:w="587" w:type="pct"/>
            <w:vMerge w:val="restart"/>
            <w:tcBorders>
              <w:tl2br w:val="nil"/>
              <w:tr2bl w:val="nil"/>
            </w:tcBorders>
            <w:vAlign w:val="center"/>
          </w:tcPr>
          <w:p w14:paraId="287E62CF"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标准化指标Q1</w:t>
            </w:r>
            <w:r>
              <w:rPr>
                <w:rFonts w:ascii="仿宋" w:eastAsia="仿宋" w:hAnsi="仿宋" w:cs="仿宋" w:hint="eastAsia"/>
                <w:bCs/>
                <w:sz w:val="21"/>
                <w:szCs w:val="21"/>
              </w:rPr>
              <w:t>（</w:t>
            </w:r>
            <w:r>
              <w:rPr>
                <w:rFonts w:ascii="仿宋" w:eastAsia="仿宋" w:hAnsi="仿宋" w:cs="仿宋" w:hint="eastAsia"/>
                <w:bCs/>
                <w:sz w:val="21"/>
                <w:szCs w:val="21"/>
                <w:lang w:eastAsia="zh-CN"/>
              </w:rPr>
              <w:t>5</w:t>
            </w:r>
            <w:r>
              <w:rPr>
                <w:rFonts w:ascii="仿宋" w:eastAsia="仿宋" w:hAnsi="仿宋" w:cs="仿宋" w:hint="eastAsia"/>
                <w:bCs/>
                <w:sz w:val="21"/>
                <w:szCs w:val="21"/>
              </w:rPr>
              <w:t>分）</w:t>
            </w:r>
          </w:p>
        </w:tc>
        <w:tc>
          <w:tcPr>
            <w:tcW w:w="2329" w:type="pct"/>
            <w:gridSpan w:val="2"/>
            <w:tcBorders>
              <w:tl2br w:val="nil"/>
              <w:tr2bl w:val="nil"/>
            </w:tcBorders>
            <w:vAlign w:val="center"/>
          </w:tcPr>
          <w:p w14:paraId="13A16496"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标准化柱网q1a</w:t>
            </w:r>
          </w:p>
        </w:tc>
        <w:tc>
          <w:tcPr>
            <w:tcW w:w="750" w:type="pct"/>
            <w:tcBorders>
              <w:tl2br w:val="nil"/>
              <w:tr2bl w:val="nil"/>
            </w:tcBorders>
            <w:vAlign w:val="center"/>
          </w:tcPr>
          <w:p w14:paraId="319C899D"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占比≥</w:t>
            </w:r>
            <w:r>
              <w:rPr>
                <w:rFonts w:ascii="仿宋" w:eastAsia="仿宋" w:hAnsi="仿宋" w:cs="仿宋" w:hint="eastAsia"/>
                <w:bCs/>
                <w:sz w:val="21"/>
                <w:szCs w:val="21"/>
                <w:lang w:eastAsia="zh-CN"/>
              </w:rPr>
              <w:t>70%</w:t>
            </w:r>
          </w:p>
        </w:tc>
        <w:tc>
          <w:tcPr>
            <w:tcW w:w="666" w:type="pct"/>
            <w:vMerge w:val="restart"/>
            <w:tcBorders>
              <w:tl2br w:val="nil"/>
              <w:tr2bl w:val="nil"/>
            </w:tcBorders>
            <w:vAlign w:val="center"/>
          </w:tcPr>
          <w:p w14:paraId="5D580B93"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w:t>
            </w:r>
          </w:p>
        </w:tc>
        <w:tc>
          <w:tcPr>
            <w:tcW w:w="666" w:type="pct"/>
            <w:vMerge w:val="restart"/>
            <w:tcBorders>
              <w:tl2br w:val="nil"/>
              <w:tr2bl w:val="nil"/>
            </w:tcBorders>
            <w:vAlign w:val="center"/>
          </w:tcPr>
          <w:p w14:paraId="15C0E171" w14:textId="77777777" w:rsidR="00AA32B3" w:rsidRDefault="00AA32B3">
            <w:pPr>
              <w:jc w:val="center"/>
              <w:rPr>
                <w:rFonts w:ascii="仿宋" w:eastAsia="仿宋" w:hAnsi="仿宋" w:cs="仿宋"/>
                <w:bCs/>
                <w:sz w:val="21"/>
                <w:szCs w:val="21"/>
                <w:lang w:eastAsia="zh-CN"/>
              </w:rPr>
            </w:pPr>
          </w:p>
        </w:tc>
      </w:tr>
      <w:tr w:rsidR="00AA32B3" w14:paraId="65F08342" w14:textId="77777777">
        <w:trPr>
          <w:trHeight w:val="454"/>
          <w:jc w:val="center"/>
        </w:trPr>
        <w:tc>
          <w:tcPr>
            <w:tcW w:w="587" w:type="pct"/>
            <w:vMerge/>
            <w:tcBorders>
              <w:tl2br w:val="nil"/>
              <w:tr2bl w:val="nil"/>
            </w:tcBorders>
            <w:vAlign w:val="center"/>
          </w:tcPr>
          <w:p w14:paraId="387B01CE" w14:textId="77777777" w:rsidR="00AA32B3" w:rsidRDefault="00AA32B3">
            <w:pPr>
              <w:widowControl/>
              <w:jc w:val="center"/>
              <w:textAlignment w:val="center"/>
              <w:rPr>
                <w:rFonts w:ascii="仿宋" w:eastAsia="仿宋" w:hAnsi="仿宋" w:cs="仿宋"/>
                <w:sz w:val="21"/>
                <w:szCs w:val="21"/>
              </w:rPr>
            </w:pPr>
          </w:p>
        </w:tc>
        <w:tc>
          <w:tcPr>
            <w:tcW w:w="2329" w:type="pct"/>
            <w:gridSpan w:val="2"/>
            <w:tcBorders>
              <w:tl2br w:val="nil"/>
              <w:tr2bl w:val="nil"/>
            </w:tcBorders>
            <w:vAlign w:val="center"/>
          </w:tcPr>
          <w:p w14:paraId="6201100E"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预制剪力</w:t>
            </w:r>
            <w:proofErr w:type="gramStart"/>
            <w:r>
              <w:rPr>
                <w:rFonts w:ascii="仿宋" w:eastAsia="仿宋" w:hAnsi="仿宋" w:cs="仿宋" w:hint="eastAsia"/>
                <w:bCs/>
                <w:sz w:val="21"/>
                <w:szCs w:val="21"/>
                <w:lang w:eastAsia="zh-CN"/>
              </w:rPr>
              <w:t>墙应用</w:t>
            </w:r>
            <w:proofErr w:type="gramEnd"/>
            <w:r>
              <w:rPr>
                <w:rFonts w:ascii="仿宋" w:eastAsia="仿宋" w:hAnsi="仿宋" w:cs="仿宋" w:hint="eastAsia"/>
                <w:bCs/>
                <w:sz w:val="21"/>
                <w:szCs w:val="21"/>
                <w:lang w:eastAsia="zh-CN"/>
              </w:rPr>
              <w:t>比例q1b</w:t>
            </w:r>
          </w:p>
        </w:tc>
        <w:tc>
          <w:tcPr>
            <w:tcW w:w="750" w:type="pct"/>
            <w:tcBorders>
              <w:tl2br w:val="nil"/>
              <w:tr2bl w:val="nil"/>
            </w:tcBorders>
            <w:vAlign w:val="center"/>
          </w:tcPr>
          <w:p w14:paraId="5DD1C938"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≥70%</w:t>
            </w:r>
          </w:p>
        </w:tc>
        <w:tc>
          <w:tcPr>
            <w:tcW w:w="666" w:type="pct"/>
            <w:vMerge/>
            <w:tcBorders>
              <w:tl2br w:val="nil"/>
              <w:tr2bl w:val="nil"/>
            </w:tcBorders>
            <w:vAlign w:val="center"/>
          </w:tcPr>
          <w:p w14:paraId="542144E8" w14:textId="77777777" w:rsidR="00AA32B3" w:rsidRDefault="00AA32B3">
            <w:pPr>
              <w:widowControl/>
              <w:jc w:val="center"/>
              <w:textAlignment w:val="center"/>
              <w:rPr>
                <w:rFonts w:ascii="仿宋" w:eastAsia="仿宋" w:hAnsi="仿宋" w:cs="仿宋"/>
                <w:bCs/>
                <w:sz w:val="21"/>
                <w:szCs w:val="21"/>
              </w:rPr>
            </w:pPr>
          </w:p>
        </w:tc>
        <w:tc>
          <w:tcPr>
            <w:tcW w:w="666" w:type="pct"/>
            <w:vMerge/>
            <w:tcBorders>
              <w:tl2br w:val="nil"/>
              <w:tr2bl w:val="nil"/>
            </w:tcBorders>
            <w:vAlign w:val="center"/>
          </w:tcPr>
          <w:p w14:paraId="1B5D50C6" w14:textId="77777777" w:rsidR="00AA32B3" w:rsidRDefault="00AA32B3">
            <w:pPr>
              <w:widowControl/>
              <w:jc w:val="center"/>
              <w:textAlignment w:val="center"/>
              <w:rPr>
                <w:rFonts w:ascii="仿宋" w:eastAsia="仿宋" w:hAnsi="仿宋" w:cs="仿宋"/>
                <w:bCs/>
                <w:sz w:val="21"/>
                <w:szCs w:val="21"/>
              </w:rPr>
            </w:pPr>
          </w:p>
        </w:tc>
      </w:tr>
      <w:tr w:rsidR="00AA32B3" w14:paraId="24555256" w14:textId="77777777">
        <w:trPr>
          <w:trHeight w:val="454"/>
          <w:jc w:val="center"/>
        </w:trPr>
        <w:tc>
          <w:tcPr>
            <w:tcW w:w="587" w:type="pct"/>
            <w:vMerge/>
            <w:tcBorders>
              <w:tl2br w:val="nil"/>
              <w:tr2bl w:val="nil"/>
            </w:tcBorders>
            <w:vAlign w:val="center"/>
          </w:tcPr>
          <w:p w14:paraId="56E8782E" w14:textId="77777777" w:rsidR="00AA32B3" w:rsidRDefault="00AA32B3">
            <w:pPr>
              <w:widowControl/>
              <w:jc w:val="center"/>
              <w:textAlignment w:val="center"/>
              <w:rPr>
                <w:rFonts w:ascii="仿宋" w:eastAsia="仿宋" w:hAnsi="仿宋" w:cs="仿宋"/>
                <w:sz w:val="21"/>
                <w:szCs w:val="21"/>
              </w:rPr>
            </w:pPr>
          </w:p>
        </w:tc>
        <w:tc>
          <w:tcPr>
            <w:tcW w:w="2329" w:type="pct"/>
            <w:gridSpan w:val="2"/>
            <w:tcBorders>
              <w:tl2br w:val="nil"/>
              <w:tr2bl w:val="nil"/>
            </w:tcBorders>
            <w:vAlign w:val="center"/>
          </w:tcPr>
          <w:p w14:paraId="2F576A8F"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预制柱截面尺寸类型</w:t>
            </w:r>
            <w:r>
              <w:rPr>
                <w:rFonts w:ascii="仿宋" w:eastAsia="仿宋" w:hAnsi="仿宋" w:cs="仿宋" w:hint="eastAsia"/>
                <w:bCs/>
                <w:sz w:val="21"/>
                <w:szCs w:val="21"/>
                <w:lang w:eastAsia="zh-CN"/>
              </w:rPr>
              <w:t>q1c</w:t>
            </w:r>
          </w:p>
        </w:tc>
        <w:tc>
          <w:tcPr>
            <w:tcW w:w="750" w:type="pct"/>
            <w:tcBorders>
              <w:tl2br w:val="nil"/>
              <w:tr2bl w:val="nil"/>
            </w:tcBorders>
            <w:vAlign w:val="center"/>
          </w:tcPr>
          <w:p w14:paraId="479FAE5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p>
        </w:tc>
        <w:tc>
          <w:tcPr>
            <w:tcW w:w="666" w:type="pct"/>
            <w:vMerge/>
            <w:tcBorders>
              <w:tl2br w:val="nil"/>
              <w:tr2bl w:val="nil"/>
            </w:tcBorders>
            <w:vAlign w:val="center"/>
          </w:tcPr>
          <w:p w14:paraId="53F10B63" w14:textId="77777777" w:rsidR="00AA32B3" w:rsidRDefault="00AA32B3">
            <w:pPr>
              <w:widowControl/>
              <w:jc w:val="center"/>
              <w:textAlignment w:val="center"/>
              <w:rPr>
                <w:rFonts w:ascii="仿宋" w:eastAsia="仿宋" w:hAnsi="仿宋" w:cs="仿宋"/>
                <w:bCs/>
                <w:sz w:val="21"/>
                <w:szCs w:val="21"/>
              </w:rPr>
            </w:pPr>
          </w:p>
        </w:tc>
        <w:tc>
          <w:tcPr>
            <w:tcW w:w="666" w:type="pct"/>
            <w:vMerge/>
            <w:tcBorders>
              <w:tl2br w:val="nil"/>
              <w:tr2bl w:val="nil"/>
            </w:tcBorders>
            <w:vAlign w:val="center"/>
          </w:tcPr>
          <w:p w14:paraId="614EBA7E" w14:textId="77777777" w:rsidR="00AA32B3" w:rsidRDefault="00AA32B3">
            <w:pPr>
              <w:widowControl/>
              <w:jc w:val="center"/>
              <w:textAlignment w:val="center"/>
              <w:rPr>
                <w:rFonts w:ascii="仿宋" w:eastAsia="仿宋" w:hAnsi="仿宋" w:cs="仿宋"/>
                <w:bCs/>
                <w:sz w:val="21"/>
                <w:szCs w:val="21"/>
              </w:rPr>
            </w:pPr>
          </w:p>
        </w:tc>
      </w:tr>
      <w:tr w:rsidR="00AA32B3" w14:paraId="2E29E05A" w14:textId="77777777">
        <w:trPr>
          <w:trHeight w:val="454"/>
          <w:jc w:val="center"/>
        </w:trPr>
        <w:tc>
          <w:tcPr>
            <w:tcW w:w="587" w:type="pct"/>
            <w:vMerge/>
            <w:tcBorders>
              <w:tl2br w:val="nil"/>
              <w:tr2bl w:val="nil"/>
            </w:tcBorders>
            <w:vAlign w:val="center"/>
          </w:tcPr>
          <w:p w14:paraId="7844698E" w14:textId="77777777" w:rsidR="00AA32B3" w:rsidRDefault="00AA32B3">
            <w:pPr>
              <w:widowControl/>
              <w:jc w:val="center"/>
              <w:textAlignment w:val="center"/>
              <w:rPr>
                <w:rFonts w:ascii="仿宋" w:eastAsia="仿宋" w:hAnsi="仿宋" w:cs="仿宋"/>
                <w:sz w:val="21"/>
                <w:szCs w:val="21"/>
              </w:rPr>
            </w:pPr>
          </w:p>
        </w:tc>
        <w:tc>
          <w:tcPr>
            <w:tcW w:w="2329" w:type="pct"/>
            <w:gridSpan w:val="2"/>
            <w:tcBorders>
              <w:tl2br w:val="nil"/>
              <w:tr2bl w:val="nil"/>
            </w:tcBorders>
            <w:vAlign w:val="center"/>
          </w:tcPr>
          <w:p w14:paraId="73927541" w14:textId="77777777" w:rsidR="00AA32B3" w:rsidRDefault="006E1E98">
            <w:pPr>
              <w:jc w:val="both"/>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预制楼面板</w:t>
            </w:r>
            <w:r>
              <w:rPr>
                <w:rStyle w:val="font01"/>
                <w:rFonts w:ascii="仿宋" w:eastAsia="仿宋" w:hAnsi="仿宋" w:cs="仿宋" w:hint="default"/>
                <w:bCs/>
                <w:i w:val="0"/>
                <w:color w:val="auto"/>
                <w:lang w:eastAsia="zh-CN"/>
              </w:rPr>
              <w:t>应用比例</w:t>
            </w:r>
            <w:r>
              <w:rPr>
                <w:rFonts w:ascii="仿宋" w:eastAsia="仿宋" w:hAnsi="仿宋" w:cs="仿宋" w:hint="eastAsia"/>
                <w:bCs/>
                <w:sz w:val="21"/>
                <w:szCs w:val="21"/>
                <w:lang w:eastAsia="zh-CN"/>
              </w:rPr>
              <w:t>q1d</w:t>
            </w:r>
          </w:p>
        </w:tc>
        <w:tc>
          <w:tcPr>
            <w:tcW w:w="750" w:type="pct"/>
            <w:tcBorders>
              <w:tl2br w:val="nil"/>
              <w:tr2bl w:val="nil"/>
            </w:tcBorders>
            <w:vAlign w:val="center"/>
          </w:tcPr>
          <w:p w14:paraId="54A92471"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≥70%</w:t>
            </w:r>
          </w:p>
        </w:tc>
        <w:tc>
          <w:tcPr>
            <w:tcW w:w="666" w:type="pct"/>
            <w:vMerge/>
            <w:tcBorders>
              <w:tl2br w:val="nil"/>
              <w:tr2bl w:val="nil"/>
            </w:tcBorders>
            <w:vAlign w:val="center"/>
          </w:tcPr>
          <w:p w14:paraId="77E7D731" w14:textId="77777777" w:rsidR="00AA32B3" w:rsidRDefault="00AA32B3">
            <w:pPr>
              <w:widowControl/>
              <w:jc w:val="center"/>
              <w:textAlignment w:val="center"/>
              <w:rPr>
                <w:rFonts w:ascii="仿宋" w:eastAsia="仿宋" w:hAnsi="仿宋" w:cs="仿宋"/>
                <w:bCs/>
                <w:sz w:val="21"/>
                <w:szCs w:val="21"/>
              </w:rPr>
            </w:pPr>
          </w:p>
        </w:tc>
        <w:tc>
          <w:tcPr>
            <w:tcW w:w="666" w:type="pct"/>
            <w:vMerge/>
            <w:tcBorders>
              <w:tl2br w:val="nil"/>
              <w:tr2bl w:val="nil"/>
            </w:tcBorders>
            <w:vAlign w:val="center"/>
          </w:tcPr>
          <w:p w14:paraId="14377255" w14:textId="77777777" w:rsidR="00AA32B3" w:rsidRDefault="00AA32B3">
            <w:pPr>
              <w:widowControl/>
              <w:jc w:val="center"/>
              <w:textAlignment w:val="center"/>
              <w:rPr>
                <w:rFonts w:ascii="仿宋" w:eastAsia="仿宋" w:hAnsi="仿宋" w:cs="仿宋"/>
                <w:bCs/>
                <w:sz w:val="21"/>
                <w:szCs w:val="21"/>
              </w:rPr>
            </w:pPr>
          </w:p>
        </w:tc>
      </w:tr>
      <w:tr w:rsidR="00AA32B3" w14:paraId="1B16577E" w14:textId="77777777">
        <w:trPr>
          <w:trHeight w:val="454"/>
          <w:jc w:val="center"/>
        </w:trPr>
        <w:tc>
          <w:tcPr>
            <w:tcW w:w="587" w:type="pct"/>
            <w:vMerge/>
            <w:tcBorders>
              <w:tl2br w:val="nil"/>
              <w:tr2bl w:val="nil"/>
            </w:tcBorders>
            <w:vAlign w:val="center"/>
          </w:tcPr>
          <w:p w14:paraId="17909C63" w14:textId="77777777" w:rsidR="00AA32B3" w:rsidRDefault="00AA32B3">
            <w:pPr>
              <w:widowControl/>
              <w:jc w:val="center"/>
              <w:textAlignment w:val="center"/>
              <w:rPr>
                <w:rFonts w:ascii="仿宋" w:eastAsia="仿宋" w:hAnsi="仿宋" w:cs="仿宋"/>
                <w:sz w:val="21"/>
                <w:szCs w:val="21"/>
              </w:rPr>
            </w:pPr>
          </w:p>
        </w:tc>
        <w:tc>
          <w:tcPr>
            <w:tcW w:w="2329" w:type="pct"/>
            <w:gridSpan w:val="2"/>
            <w:tcBorders>
              <w:tl2br w:val="nil"/>
              <w:tr2bl w:val="nil"/>
            </w:tcBorders>
            <w:vAlign w:val="center"/>
          </w:tcPr>
          <w:p w14:paraId="21CC4494"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预制梁截面尺寸类型</w:t>
            </w:r>
            <w:r>
              <w:rPr>
                <w:rFonts w:ascii="仿宋" w:eastAsia="仿宋" w:hAnsi="仿宋" w:cs="仿宋" w:hint="eastAsia"/>
                <w:bCs/>
                <w:sz w:val="21"/>
                <w:szCs w:val="21"/>
                <w:lang w:eastAsia="zh-CN"/>
              </w:rPr>
              <w:t>q1e</w:t>
            </w:r>
          </w:p>
        </w:tc>
        <w:tc>
          <w:tcPr>
            <w:tcW w:w="750" w:type="pct"/>
            <w:tcBorders>
              <w:tl2br w:val="nil"/>
              <w:tr2bl w:val="nil"/>
            </w:tcBorders>
            <w:vAlign w:val="center"/>
          </w:tcPr>
          <w:p w14:paraId="346FA79A" w14:textId="77777777" w:rsidR="00AA32B3" w:rsidRDefault="006E1E98">
            <w:pPr>
              <w:jc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≤3</w:t>
            </w:r>
          </w:p>
        </w:tc>
        <w:tc>
          <w:tcPr>
            <w:tcW w:w="666" w:type="pct"/>
            <w:vMerge/>
            <w:tcBorders>
              <w:tl2br w:val="nil"/>
              <w:tr2bl w:val="nil"/>
            </w:tcBorders>
            <w:vAlign w:val="center"/>
          </w:tcPr>
          <w:p w14:paraId="3A7D7D83" w14:textId="77777777" w:rsidR="00AA32B3" w:rsidRDefault="00AA32B3">
            <w:pPr>
              <w:widowControl/>
              <w:jc w:val="center"/>
              <w:textAlignment w:val="center"/>
              <w:rPr>
                <w:rFonts w:ascii="仿宋" w:eastAsia="仿宋" w:hAnsi="仿宋" w:cs="仿宋"/>
                <w:bCs/>
                <w:sz w:val="21"/>
                <w:szCs w:val="21"/>
              </w:rPr>
            </w:pPr>
          </w:p>
        </w:tc>
        <w:tc>
          <w:tcPr>
            <w:tcW w:w="666" w:type="pct"/>
            <w:vMerge/>
            <w:tcBorders>
              <w:tl2br w:val="nil"/>
              <w:tr2bl w:val="nil"/>
            </w:tcBorders>
            <w:vAlign w:val="center"/>
          </w:tcPr>
          <w:p w14:paraId="7B44D7C3" w14:textId="77777777" w:rsidR="00AA32B3" w:rsidRDefault="00AA32B3">
            <w:pPr>
              <w:widowControl/>
              <w:jc w:val="center"/>
              <w:textAlignment w:val="center"/>
              <w:rPr>
                <w:rFonts w:ascii="仿宋" w:eastAsia="仿宋" w:hAnsi="仿宋" w:cs="仿宋"/>
                <w:bCs/>
                <w:sz w:val="21"/>
                <w:szCs w:val="21"/>
              </w:rPr>
            </w:pPr>
          </w:p>
        </w:tc>
      </w:tr>
      <w:tr w:rsidR="00AA32B3" w14:paraId="74D948DA" w14:textId="77777777">
        <w:trPr>
          <w:trHeight w:val="454"/>
          <w:jc w:val="center"/>
        </w:trPr>
        <w:tc>
          <w:tcPr>
            <w:tcW w:w="587" w:type="pct"/>
            <w:vMerge w:val="restart"/>
            <w:tcBorders>
              <w:tl2br w:val="nil"/>
              <w:tr2bl w:val="nil"/>
            </w:tcBorders>
            <w:vAlign w:val="center"/>
          </w:tcPr>
          <w:p w14:paraId="432735CB"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w:t>
            </w:r>
          </w:p>
          <w:p w14:paraId="52478F5A" w14:textId="77777777" w:rsidR="00380E0E"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Q2</w:t>
            </w:r>
          </w:p>
          <w:p w14:paraId="1E534B0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（50分）</w:t>
            </w:r>
          </w:p>
        </w:tc>
        <w:tc>
          <w:tcPr>
            <w:tcW w:w="2329" w:type="pct"/>
            <w:gridSpan w:val="2"/>
            <w:tcBorders>
              <w:tl2br w:val="nil"/>
              <w:tr2bl w:val="nil"/>
            </w:tcBorders>
            <w:vAlign w:val="center"/>
          </w:tcPr>
          <w:p w14:paraId="7C725BDA"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竖向</w:t>
            </w:r>
            <w:proofErr w:type="spellEnd"/>
            <w:r>
              <w:rPr>
                <w:rFonts w:ascii="仿宋" w:eastAsia="仿宋" w:hAnsi="仿宋" w:cs="仿宋" w:hint="eastAsia"/>
                <w:bCs/>
                <w:sz w:val="21"/>
                <w:szCs w:val="21"/>
                <w:lang w:eastAsia="zh-CN"/>
              </w:rPr>
              <w:t>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q2a</w:t>
            </w:r>
          </w:p>
        </w:tc>
        <w:tc>
          <w:tcPr>
            <w:tcW w:w="750" w:type="pct"/>
            <w:tcBorders>
              <w:tl2br w:val="nil"/>
              <w:tr2bl w:val="nil"/>
            </w:tcBorders>
            <w:vAlign w:val="center"/>
          </w:tcPr>
          <w:p w14:paraId="4A3AB441"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15%～</w:t>
            </w:r>
            <w:r>
              <w:rPr>
                <w:rStyle w:val="font31"/>
                <w:rFonts w:ascii="仿宋" w:eastAsia="仿宋" w:hAnsi="仿宋" w:cs="仿宋" w:hint="default"/>
                <w:bCs/>
                <w:i w:val="0"/>
                <w:color w:val="auto"/>
                <w:lang w:eastAsia="zh-CN"/>
              </w:rPr>
              <w:t>80%</w:t>
            </w:r>
          </w:p>
        </w:tc>
        <w:tc>
          <w:tcPr>
            <w:tcW w:w="666" w:type="pct"/>
            <w:tcBorders>
              <w:tl2br w:val="nil"/>
              <w:tr2bl w:val="nil"/>
            </w:tcBorders>
            <w:vAlign w:val="center"/>
          </w:tcPr>
          <w:p w14:paraId="4921F768"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5～</w:t>
            </w:r>
            <w:r>
              <w:rPr>
                <w:rFonts w:ascii="仿宋" w:eastAsia="仿宋" w:hAnsi="仿宋" w:cs="仿宋" w:hint="eastAsia"/>
                <w:sz w:val="21"/>
                <w:szCs w:val="21"/>
              </w:rPr>
              <w:t>25</w:t>
            </w:r>
          </w:p>
        </w:tc>
        <w:tc>
          <w:tcPr>
            <w:tcW w:w="666" w:type="pct"/>
            <w:vMerge w:val="restart"/>
            <w:tcBorders>
              <w:tl2br w:val="nil"/>
              <w:tr2bl w:val="nil"/>
            </w:tcBorders>
            <w:vAlign w:val="center"/>
          </w:tcPr>
          <w:p w14:paraId="371D29C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25</w:t>
            </w:r>
          </w:p>
        </w:tc>
      </w:tr>
      <w:tr w:rsidR="00AA32B3" w14:paraId="7990FE08" w14:textId="77777777">
        <w:trPr>
          <w:trHeight w:val="454"/>
          <w:jc w:val="center"/>
        </w:trPr>
        <w:tc>
          <w:tcPr>
            <w:tcW w:w="587" w:type="pct"/>
            <w:vMerge/>
            <w:tcBorders>
              <w:tl2br w:val="nil"/>
              <w:tr2bl w:val="nil"/>
            </w:tcBorders>
            <w:vAlign w:val="center"/>
          </w:tcPr>
          <w:p w14:paraId="4ECCD9EA" w14:textId="77777777" w:rsidR="00AA32B3" w:rsidRDefault="00AA32B3">
            <w:pPr>
              <w:jc w:val="center"/>
              <w:rPr>
                <w:rFonts w:ascii="仿宋" w:eastAsia="仿宋" w:hAnsi="仿宋" w:cs="仿宋"/>
                <w:bCs/>
                <w:sz w:val="21"/>
                <w:szCs w:val="21"/>
              </w:rPr>
            </w:pPr>
          </w:p>
        </w:tc>
        <w:tc>
          <w:tcPr>
            <w:tcW w:w="2329" w:type="pct"/>
            <w:gridSpan w:val="2"/>
            <w:tcBorders>
              <w:tl2br w:val="nil"/>
              <w:tr2bl w:val="nil"/>
            </w:tcBorders>
            <w:vAlign w:val="center"/>
          </w:tcPr>
          <w:p w14:paraId="23D0D6A1"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水平承重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q2b</w:t>
            </w:r>
          </w:p>
        </w:tc>
        <w:tc>
          <w:tcPr>
            <w:tcW w:w="750" w:type="pct"/>
            <w:tcBorders>
              <w:tl2br w:val="nil"/>
              <w:tr2bl w:val="nil"/>
            </w:tcBorders>
            <w:vAlign w:val="center"/>
          </w:tcPr>
          <w:p w14:paraId="1DC69231"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70%～80%</w:t>
            </w:r>
          </w:p>
        </w:tc>
        <w:tc>
          <w:tcPr>
            <w:tcW w:w="666" w:type="pct"/>
            <w:tcBorders>
              <w:tl2br w:val="nil"/>
              <w:tr2bl w:val="nil"/>
            </w:tcBorders>
            <w:vAlign w:val="center"/>
          </w:tcPr>
          <w:p w14:paraId="65E32203"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lang w:eastAsia="zh-CN"/>
              </w:rPr>
              <w:t>20</w:t>
            </w:r>
          </w:p>
        </w:tc>
        <w:tc>
          <w:tcPr>
            <w:tcW w:w="666" w:type="pct"/>
            <w:vMerge/>
            <w:tcBorders>
              <w:tl2br w:val="nil"/>
              <w:tr2bl w:val="nil"/>
            </w:tcBorders>
            <w:vAlign w:val="center"/>
          </w:tcPr>
          <w:p w14:paraId="559CC07A" w14:textId="77777777" w:rsidR="00AA32B3" w:rsidRDefault="00AA32B3">
            <w:pPr>
              <w:jc w:val="center"/>
              <w:rPr>
                <w:rFonts w:ascii="仿宋" w:eastAsia="仿宋" w:hAnsi="仿宋" w:cs="仿宋"/>
                <w:bCs/>
                <w:sz w:val="21"/>
                <w:szCs w:val="21"/>
              </w:rPr>
            </w:pPr>
          </w:p>
        </w:tc>
      </w:tr>
      <w:tr w:rsidR="00AA32B3" w14:paraId="55705672" w14:textId="77777777">
        <w:trPr>
          <w:trHeight w:val="454"/>
          <w:jc w:val="center"/>
        </w:trPr>
        <w:tc>
          <w:tcPr>
            <w:tcW w:w="587" w:type="pct"/>
            <w:vMerge/>
            <w:tcBorders>
              <w:tl2br w:val="nil"/>
              <w:tr2bl w:val="nil"/>
            </w:tcBorders>
            <w:vAlign w:val="center"/>
          </w:tcPr>
          <w:p w14:paraId="4A6E6075" w14:textId="77777777" w:rsidR="00AA32B3" w:rsidRDefault="00AA32B3">
            <w:pPr>
              <w:jc w:val="center"/>
              <w:rPr>
                <w:rFonts w:ascii="仿宋" w:eastAsia="仿宋" w:hAnsi="仿宋" w:cs="仿宋"/>
                <w:bCs/>
                <w:sz w:val="21"/>
                <w:szCs w:val="21"/>
              </w:rPr>
            </w:pPr>
          </w:p>
        </w:tc>
        <w:tc>
          <w:tcPr>
            <w:tcW w:w="2329" w:type="pct"/>
            <w:gridSpan w:val="2"/>
            <w:tcBorders>
              <w:tl2br w:val="nil"/>
              <w:tr2bl w:val="nil"/>
            </w:tcBorders>
            <w:vAlign w:val="center"/>
          </w:tcPr>
          <w:p w14:paraId="0777438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预制梁q2c</w:t>
            </w:r>
          </w:p>
        </w:tc>
        <w:tc>
          <w:tcPr>
            <w:tcW w:w="750" w:type="pct"/>
            <w:tcBorders>
              <w:tl2br w:val="nil"/>
              <w:tr2bl w:val="nil"/>
            </w:tcBorders>
            <w:vAlign w:val="center"/>
          </w:tcPr>
          <w:p w14:paraId="0566F993"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p>
        </w:tc>
        <w:tc>
          <w:tcPr>
            <w:tcW w:w="666" w:type="pct"/>
            <w:tcBorders>
              <w:tl2br w:val="nil"/>
              <w:tr2bl w:val="nil"/>
            </w:tcBorders>
            <w:vAlign w:val="center"/>
          </w:tcPr>
          <w:p w14:paraId="5A813A38"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c>
          <w:tcPr>
            <w:tcW w:w="666" w:type="pct"/>
            <w:vMerge/>
            <w:tcBorders>
              <w:tl2br w:val="nil"/>
              <w:tr2bl w:val="nil"/>
            </w:tcBorders>
            <w:vAlign w:val="center"/>
          </w:tcPr>
          <w:p w14:paraId="2AA34A91" w14:textId="77777777" w:rsidR="00AA32B3" w:rsidRDefault="00AA32B3">
            <w:pPr>
              <w:jc w:val="center"/>
              <w:rPr>
                <w:rFonts w:ascii="仿宋" w:eastAsia="仿宋" w:hAnsi="仿宋" w:cs="仿宋"/>
                <w:bCs/>
                <w:sz w:val="21"/>
                <w:szCs w:val="21"/>
              </w:rPr>
            </w:pPr>
          </w:p>
        </w:tc>
      </w:tr>
      <w:tr w:rsidR="00AA32B3" w14:paraId="788D46E2" w14:textId="77777777">
        <w:trPr>
          <w:trHeight w:val="454"/>
          <w:jc w:val="center"/>
        </w:trPr>
        <w:tc>
          <w:tcPr>
            <w:tcW w:w="587" w:type="pct"/>
            <w:vMerge w:val="restart"/>
            <w:tcBorders>
              <w:tl2br w:val="nil"/>
              <w:tr2bl w:val="nil"/>
            </w:tcBorders>
            <w:vAlign w:val="center"/>
          </w:tcPr>
          <w:p w14:paraId="51B12EFA" w14:textId="77777777" w:rsidR="00AA32B3" w:rsidRDefault="006E1E98">
            <w:pPr>
              <w:spacing w:line="300" w:lineRule="auto"/>
              <w:jc w:val="center"/>
              <w:rPr>
                <w:rFonts w:ascii="仿宋" w:eastAsia="仿宋" w:hAnsi="仿宋" w:cs="仿宋"/>
                <w:bCs/>
                <w:sz w:val="21"/>
                <w:szCs w:val="21"/>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系统Q3</w:t>
            </w:r>
          </w:p>
          <w:p w14:paraId="15640550"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rPr>
              <w:t>（</w:t>
            </w:r>
            <w:r>
              <w:rPr>
                <w:rFonts w:ascii="仿宋" w:eastAsia="仿宋" w:hAnsi="仿宋" w:cs="仿宋" w:hint="eastAsia"/>
                <w:bCs/>
                <w:sz w:val="21"/>
                <w:szCs w:val="21"/>
                <w:lang w:eastAsia="zh-CN"/>
              </w:rPr>
              <w:t>25</w:t>
            </w:r>
            <w:r>
              <w:rPr>
                <w:rFonts w:ascii="仿宋" w:eastAsia="仿宋" w:hAnsi="仿宋" w:cs="仿宋" w:hint="eastAsia"/>
                <w:bCs/>
                <w:sz w:val="21"/>
                <w:szCs w:val="21"/>
              </w:rPr>
              <w:t>分）</w:t>
            </w:r>
          </w:p>
        </w:tc>
        <w:tc>
          <w:tcPr>
            <w:tcW w:w="2329" w:type="pct"/>
            <w:gridSpan w:val="2"/>
            <w:tcBorders>
              <w:tl2br w:val="nil"/>
              <w:tr2bl w:val="nil"/>
            </w:tcBorders>
            <w:vAlign w:val="center"/>
          </w:tcPr>
          <w:p w14:paraId="392C9565"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非承重</w:t>
            </w:r>
            <w:proofErr w:type="spellEnd"/>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750" w:type="pct"/>
            <w:tcBorders>
              <w:tl2br w:val="nil"/>
              <w:tr2bl w:val="nil"/>
            </w:tcBorders>
            <w:vAlign w:val="center"/>
          </w:tcPr>
          <w:p w14:paraId="7E6C1A88"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6" w:type="pct"/>
            <w:tcBorders>
              <w:tl2br w:val="nil"/>
              <w:tr2bl w:val="nil"/>
            </w:tcBorders>
            <w:vAlign w:val="center"/>
          </w:tcPr>
          <w:p w14:paraId="1442C141"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lang w:eastAsia="zh-CN"/>
              </w:rPr>
              <w:t>15</w:t>
            </w:r>
          </w:p>
        </w:tc>
        <w:tc>
          <w:tcPr>
            <w:tcW w:w="666" w:type="pct"/>
            <w:vMerge w:val="restart"/>
            <w:tcBorders>
              <w:tl2br w:val="nil"/>
              <w:tr2bl w:val="nil"/>
            </w:tcBorders>
            <w:vAlign w:val="center"/>
          </w:tcPr>
          <w:p w14:paraId="5FFC992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15</w:t>
            </w:r>
          </w:p>
        </w:tc>
      </w:tr>
      <w:tr w:rsidR="00AA32B3" w14:paraId="4FB1BE48" w14:textId="77777777">
        <w:trPr>
          <w:trHeight w:val="454"/>
          <w:jc w:val="center"/>
        </w:trPr>
        <w:tc>
          <w:tcPr>
            <w:tcW w:w="587" w:type="pct"/>
            <w:vMerge/>
            <w:tcBorders>
              <w:tl2br w:val="nil"/>
              <w:tr2bl w:val="nil"/>
            </w:tcBorders>
            <w:vAlign w:val="center"/>
          </w:tcPr>
          <w:p w14:paraId="5EE54FC0" w14:textId="77777777" w:rsidR="00AA32B3" w:rsidRDefault="00AA32B3">
            <w:pPr>
              <w:jc w:val="center"/>
              <w:rPr>
                <w:rFonts w:ascii="仿宋" w:eastAsia="仿宋" w:hAnsi="仿宋" w:cs="仿宋"/>
                <w:bCs/>
                <w:sz w:val="21"/>
                <w:szCs w:val="21"/>
              </w:rPr>
            </w:pPr>
          </w:p>
        </w:tc>
        <w:tc>
          <w:tcPr>
            <w:tcW w:w="2329" w:type="pct"/>
            <w:gridSpan w:val="2"/>
            <w:tcBorders>
              <w:tl2br w:val="nil"/>
              <w:tr2bl w:val="nil"/>
            </w:tcBorders>
            <w:vAlign w:val="center"/>
          </w:tcPr>
          <w:p w14:paraId="1E315823"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750" w:type="pct"/>
            <w:tcBorders>
              <w:tl2br w:val="nil"/>
              <w:tr2bl w:val="nil"/>
            </w:tcBorders>
            <w:vAlign w:val="center"/>
          </w:tcPr>
          <w:p w14:paraId="660EF2F5"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6" w:type="pct"/>
            <w:tcBorders>
              <w:tl2br w:val="nil"/>
              <w:tr2bl w:val="nil"/>
            </w:tcBorders>
            <w:vAlign w:val="center"/>
          </w:tcPr>
          <w:p w14:paraId="668B7C57"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2～5</w:t>
            </w:r>
          </w:p>
        </w:tc>
        <w:tc>
          <w:tcPr>
            <w:tcW w:w="666" w:type="pct"/>
            <w:vMerge/>
            <w:tcBorders>
              <w:tl2br w:val="nil"/>
              <w:tr2bl w:val="nil"/>
            </w:tcBorders>
            <w:vAlign w:val="center"/>
          </w:tcPr>
          <w:p w14:paraId="102DFF8F" w14:textId="77777777" w:rsidR="00AA32B3" w:rsidRDefault="00AA32B3">
            <w:pPr>
              <w:jc w:val="center"/>
              <w:rPr>
                <w:rFonts w:ascii="仿宋" w:eastAsia="仿宋" w:hAnsi="仿宋" w:cs="仿宋"/>
                <w:bCs/>
                <w:sz w:val="21"/>
                <w:szCs w:val="21"/>
              </w:rPr>
            </w:pPr>
          </w:p>
        </w:tc>
      </w:tr>
      <w:tr w:rsidR="00AA32B3" w14:paraId="668202B9" w14:textId="77777777">
        <w:trPr>
          <w:trHeight w:val="454"/>
          <w:jc w:val="center"/>
        </w:trPr>
        <w:tc>
          <w:tcPr>
            <w:tcW w:w="587" w:type="pct"/>
            <w:vMerge/>
            <w:tcBorders>
              <w:tl2br w:val="nil"/>
              <w:tr2bl w:val="nil"/>
            </w:tcBorders>
            <w:vAlign w:val="center"/>
          </w:tcPr>
          <w:p w14:paraId="70DDA5DF" w14:textId="77777777" w:rsidR="00AA32B3" w:rsidRDefault="00AA32B3">
            <w:pPr>
              <w:jc w:val="center"/>
              <w:rPr>
                <w:rFonts w:ascii="仿宋" w:eastAsia="仿宋" w:hAnsi="仿宋" w:cs="仿宋"/>
                <w:bCs/>
                <w:sz w:val="21"/>
                <w:szCs w:val="21"/>
                <w:lang w:eastAsia="zh-CN"/>
              </w:rPr>
            </w:pPr>
          </w:p>
        </w:tc>
        <w:tc>
          <w:tcPr>
            <w:tcW w:w="2329" w:type="pct"/>
            <w:gridSpan w:val="2"/>
            <w:tcBorders>
              <w:tl2br w:val="nil"/>
              <w:tr2bl w:val="nil"/>
            </w:tcBorders>
            <w:vAlign w:val="center"/>
          </w:tcPr>
          <w:p w14:paraId="0231546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外围护墙体装饰一体化q3c</w:t>
            </w:r>
          </w:p>
        </w:tc>
        <w:tc>
          <w:tcPr>
            <w:tcW w:w="750" w:type="pct"/>
            <w:tcBorders>
              <w:tl2br w:val="nil"/>
              <w:tr2bl w:val="nil"/>
            </w:tcBorders>
            <w:vAlign w:val="center"/>
          </w:tcPr>
          <w:p w14:paraId="3980892E"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6" w:type="pct"/>
            <w:tcBorders>
              <w:tl2br w:val="nil"/>
              <w:tr2bl w:val="nil"/>
            </w:tcBorders>
            <w:vAlign w:val="center"/>
          </w:tcPr>
          <w:p w14:paraId="131B6A4E"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2～5</w:t>
            </w:r>
          </w:p>
        </w:tc>
        <w:tc>
          <w:tcPr>
            <w:tcW w:w="666" w:type="pct"/>
            <w:vMerge/>
            <w:tcBorders>
              <w:tl2br w:val="nil"/>
              <w:tr2bl w:val="nil"/>
            </w:tcBorders>
            <w:vAlign w:val="center"/>
          </w:tcPr>
          <w:p w14:paraId="1DC9EC7C" w14:textId="77777777" w:rsidR="00AA32B3" w:rsidRDefault="00AA32B3">
            <w:pPr>
              <w:jc w:val="center"/>
              <w:rPr>
                <w:rFonts w:ascii="仿宋" w:eastAsia="仿宋" w:hAnsi="仿宋" w:cs="仿宋"/>
                <w:bCs/>
                <w:sz w:val="21"/>
                <w:szCs w:val="21"/>
              </w:rPr>
            </w:pPr>
          </w:p>
        </w:tc>
      </w:tr>
      <w:tr w:rsidR="00AA32B3" w14:paraId="1187B03F" w14:textId="77777777">
        <w:trPr>
          <w:trHeight w:val="454"/>
          <w:jc w:val="center"/>
        </w:trPr>
        <w:tc>
          <w:tcPr>
            <w:tcW w:w="587" w:type="pct"/>
            <w:vMerge w:val="restart"/>
            <w:tcBorders>
              <w:tl2br w:val="nil"/>
              <w:tr2bl w:val="nil"/>
            </w:tcBorders>
            <w:vAlign w:val="center"/>
          </w:tcPr>
          <w:p w14:paraId="24AF5D75"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内装系统Q4</w:t>
            </w:r>
          </w:p>
          <w:p w14:paraId="76A11AB5"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（15</w:t>
            </w:r>
            <w:r w:rsidR="00380E0E">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2329" w:type="pct"/>
            <w:gridSpan w:val="2"/>
            <w:tcBorders>
              <w:tl2br w:val="nil"/>
              <w:tr2bl w:val="nil"/>
            </w:tcBorders>
            <w:vAlign w:val="center"/>
          </w:tcPr>
          <w:p w14:paraId="1D8A7D5A"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sz w:val="21"/>
                <w:szCs w:val="21"/>
                <w:lang w:eastAsia="zh-CN"/>
              </w:rPr>
              <w:t>公区和确定使用功能的区域全装修</w:t>
            </w:r>
            <w:r>
              <w:rPr>
                <w:rFonts w:ascii="仿宋" w:eastAsia="仿宋" w:hAnsi="仿宋" w:cs="仿宋" w:hint="eastAsia"/>
                <w:bCs/>
                <w:sz w:val="21"/>
                <w:szCs w:val="21"/>
                <w:lang w:eastAsia="zh-CN"/>
              </w:rPr>
              <w:t>q4a</w:t>
            </w:r>
          </w:p>
        </w:tc>
        <w:tc>
          <w:tcPr>
            <w:tcW w:w="750" w:type="pct"/>
            <w:tcBorders>
              <w:tl2br w:val="nil"/>
              <w:tr2bl w:val="nil"/>
            </w:tcBorders>
            <w:vAlign w:val="center"/>
          </w:tcPr>
          <w:p w14:paraId="64F7B93D"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p>
        </w:tc>
        <w:tc>
          <w:tcPr>
            <w:tcW w:w="666" w:type="pct"/>
            <w:tcBorders>
              <w:tl2br w:val="nil"/>
              <w:tr2bl w:val="nil"/>
            </w:tcBorders>
            <w:vAlign w:val="center"/>
          </w:tcPr>
          <w:p w14:paraId="0E8A474F"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p>
        </w:tc>
        <w:tc>
          <w:tcPr>
            <w:tcW w:w="666" w:type="pct"/>
            <w:vMerge w:val="restart"/>
            <w:tcBorders>
              <w:tl2br w:val="nil"/>
              <w:tr2bl w:val="nil"/>
            </w:tcBorders>
            <w:vAlign w:val="center"/>
          </w:tcPr>
          <w:p w14:paraId="69DE559F" w14:textId="77777777" w:rsidR="00AA32B3" w:rsidRDefault="00AA32B3">
            <w:pPr>
              <w:jc w:val="center"/>
              <w:rPr>
                <w:rFonts w:ascii="仿宋" w:eastAsia="仿宋" w:hAnsi="仿宋" w:cs="仿宋"/>
                <w:bCs/>
                <w:sz w:val="21"/>
                <w:szCs w:val="21"/>
                <w:lang w:eastAsia="zh-CN"/>
              </w:rPr>
            </w:pPr>
          </w:p>
        </w:tc>
      </w:tr>
      <w:tr w:rsidR="00AA32B3" w14:paraId="219A8487" w14:textId="77777777">
        <w:trPr>
          <w:trHeight w:val="454"/>
          <w:jc w:val="center"/>
        </w:trPr>
        <w:tc>
          <w:tcPr>
            <w:tcW w:w="587" w:type="pct"/>
            <w:vMerge/>
            <w:tcBorders>
              <w:tl2br w:val="nil"/>
              <w:tr2bl w:val="nil"/>
            </w:tcBorders>
            <w:vAlign w:val="center"/>
          </w:tcPr>
          <w:p w14:paraId="1D81218D" w14:textId="77777777" w:rsidR="00AA32B3" w:rsidRDefault="00AA32B3">
            <w:pPr>
              <w:jc w:val="center"/>
              <w:rPr>
                <w:rFonts w:ascii="仿宋" w:eastAsia="仿宋" w:hAnsi="仿宋" w:cs="仿宋"/>
                <w:bCs/>
                <w:sz w:val="21"/>
                <w:szCs w:val="21"/>
                <w:lang w:eastAsia="zh-CN"/>
              </w:rPr>
            </w:pPr>
          </w:p>
        </w:tc>
        <w:tc>
          <w:tcPr>
            <w:tcW w:w="2329" w:type="pct"/>
            <w:gridSpan w:val="2"/>
            <w:tcBorders>
              <w:tl2br w:val="nil"/>
              <w:tr2bl w:val="nil"/>
            </w:tcBorders>
            <w:vAlign w:val="center"/>
          </w:tcPr>
          <w:p w14:paraId="7DF0EEB1"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rPr>
              <w:t>内隔墙非砌筑</w:t>
            </w:r>
            <w:r>
              <w:rPr>
                <w:rFonts w:ascii="仿宋" w:eastAsia="仿宋" w:hAnsi="仿宋" w:cs="仿宋" w:hint="eastAsia"/>
                <w:bCs/>
                <w:sz w:val="21"/>
                <w:szCs w:val="21"/>
                <w:lang w:eastAsia="zh-CN"/>
              </w:rPr>
              <w:t>q4b</w:t>
            </w:r>
          </w:p>
        </w:tc>
        <w:tc>
          <w:tcPr>
            <w:tcW w:w="750" w:type="pct"/>
            <w:tcBorders>
              <w:tl2br w:val="nil"/>
              <w:tr2bl w:val="nil"/>
            </w:tcBorders>
            <w:vAlign w:val="center"/>
          </w:tcPr>
          <w:p w14:paraId="1F01FFA7"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p>
        </w:tc>
        <w:tc>
          <w:tcPr>
            <w:tcW w:w="666" w:type="pct"/>
            <w:tcBorders>
              <w:tl2br w:val="nil"/>
              <w:tr2bl w:val="nil"/>
            </w:tcBorders>
            <w:vAlign w:val="center"/>
          </w:tcPr>
          <w:p w14:paraId="2AB96D2E"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p>
        </w:tc>
        <w:tc>
          <w:tcPr>
            <w:tcW w:w="666" w:type="pct"/>
            <w:vMerge/>
            <w:tcBorders>
              <w:tl2br w:val="nil"/>
              <w:tr2bl w:val="nil"/>
            </w:tcBorders>
            <w:vAlign w:val="center"/>
          </w:tcPr>
          <w:p w14:paraId="269E4A70" w14:textId="77777777" w:rsidR="00AA32B3" w:rsidRDefault="00AA32B3">
            <w:pPr>
              <w:jc w:val="center"/>
              <w:rPr>
                <w:rFonts w:ascii="仿宋" w:eastAsia="仿宋" w:hAnsi="仿宋" w:cs="仿宋"/>
                <w:bCs/>
                <w:sz w:val="21"/>
                <w:szCs w:val="21"/>
                <w:lang w:eastAsia="zh-CN"/>
              </w:rPr>
            </w:pPr>
          </w:p>
        </w:tc>
      </w:tr>
      <w:tr w:rsidR="00AA32B3" w14:paraId="6DBAA96D" w14:textId="77777777">
        <w:trPr>
          <w:trHeight w:val="454"/>
          <w:jc w:val="center"/>
        </w:trPr>
        <w:tc>
          <w:tcPr>
            <w:tcW w:w="587" w:type="pct"/>
            <w:vMerge/>
            <w:tcBorders>
              <w:tl2br w:val="nil"/>
              <w:tr2bl w:val="nil"/>
            </w:tcBorders>
            <w:vAlign w:val="center"/>
          </w:tcPr>
          <w:p w14:paraId="3FDB00B7" w14:textId="77777777" w:rsidR="00AA32B3" w:rsidRDefault="00AA32B3">
            <w:pPr>
              <w:jc w:val="center"/>
              <w:rPr>
                <w:rFonts w:ascii="仿宋" w:eastAsia="仿宋" w:hAnsi="仿宋" w:cs="仿宋"/>
                <w:bCs/>
                <w:sz w:val="21"/>
                <w:szCs w:val="21"/>
                <w:lang w:eastAsia="zh-CN"/>
              </w:rPr>
            </w:pPr>
          </w:p>
        </w:tc>
        <w:tc>
          <w:tcPr>
            <w:tcW w:w="2329" w:type="pct"/>
            <w:gridSpan w:val="2"/>
            <w:tcBorders>
              <w:tl2br w:val="nil"/>
              <w:tr2bl w:val="nil"/>
            </w:tcBorders>
            <w:vAlign w:val="center"/>
          </w:tcPr>
          <w:p w14:paraId="4FB745DF"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内隔墙与管线、装修一体化q4c</w:t>
            </w:r>
          </w:p>
        </w:tc>
        <w:tc>
          <w:tcPr>
            <w:tcW w:w="750" w:type="pct"/>
            <w:tcBorders>
              <w:tl2br w:val="nil"/>
              <w:tr2bl w:val="nil"/>
            </w:tcBorders>
            <w:vAlign w:val="center"/>
          </w:tcPr>
          <w:p w14:paraId="45004A3D"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666" w:type="pct"/>
            <w:tcBorders>
              <w:tl2br w:val="nil"/>
              <w:tr2bl w:val="nil"/>
            </w:tcBorders>
            <w:vAlign w:val="center"/>
          </w:tcPr>
          <w:p w14:paraId="372CD1EA"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2～</w:t>
            </w:r>
            <w:r>
              <w:rPr>
                <w:rFonts w:ascii="仿宋" w:eastAsia="仿宋" w:hAnsi="仿宋" w:cs="仿宋" w:hint="eastAsia"/>
                <w:bCs/>
                <w:sz w:val="21"/>
                <w:szCs w:val="21"/>
                <w:lang w:eastAsia="zh-CN"/>
              </w:rPr>
              <w:t>5</w:t>
            </w:r>
          </w:p>
        </w:tc>
        <w:tc>
          <w:tcPr>
            <w:tcW w:w="666" w:type="pct"/>
            <w:vMerge/>
            <w:tcBorders>
              <w:tl2br w:val="nil"/>
              <w:tr2bl w:val="nil"/>
            </w:tcBorders>
            <w:vAlign w:val="center"/>
          </w:tcPr>
          <w:p w14:paraId="4D7DC9FC" w14:textId="77777777" w:rsidR="00AA32B3" w:rsidRDefault="00AA32B3">
            <w:pPr>
              <w:jc w:val="center"/>
              <w:rPr>
                <w:rFonts w:ascii="仿宋" w:eastAsia="仿宋" w:hAnsi="仿宋" w:cs="仿宋"/>
                <w:bCs/>
                <w:sz w:val="21"/>
                <w:szCs w:val="21"/>
              </w:rPr>
            </w:pPr>
          </w:p>
        </w:tc>
      </w:tr>
      <w:tr w:rsidR="00AA32B3" w14:paraId="7CE40C30" w14:textId="77777777">
        <w:trPr>
          <w:trHeight w:val="557"/>
          <w:jc w:val="center"/>
        </w:trPr>
        <w:tc>
          <w:tcPr>
            <w:tcW w:w="587" w:type="pct"/>
            <w:vMerge/>
            <w:tcBorders>
              <w:tl2br w:val="nil"/>
              <w:tr2bl w:val="nil"/>
            </w:tcBorders>
            <w:vAlign w:val="center"/>
          </w:tcPr>
          <w:p w14:paraId="2D02B57B" w14:textId="77777777" w:rsidR="00AA32B3" w:rsidRDefault="00AA32B3">
            <w:pPr>
              <w:jc w:val="center"/>
              <w:rPr>
                <w:rFonts w:ascii="仿宋" w:eastAsia="仿宋" w:hAnsi="仿宋" w:cs="仿宋"/>
                <w:bCs/>
                <w:sz w:val="21"/>
                <w:szCs w:val="21"/>
                <w:lang w:eastAsia="zh-CN"/>
              </w:rPr>
            </w:pPr>
          </w:p>
        </w:tc>
        <w:tc>
          <w:tcPr>
            <w:tcW w:w="460" w:type="pct"/>
            <w:vMerge w:val="restart"/>
            <w:tcBorders>
              <w:tl2br w:val="nil"/>
              <w:tr2bl w:val="nil"/>
            </w:tcBorders>
            <w:vAlign w:val="center"/>
          </w:tcPr>
          <w:p w14:paraId="5BF90553"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墙面装修q4d</w:t>
            </w:r>
          </w:p>
        </w:tc>
        <w:tc>
          <w:tcPr>
            <w:tcW w:w="1869" w:type="pct"/>
            <w:tcBorders>
              <w:tl2br w:val="nil"/>
              <w:tr2bl w:val="nil"/>
            </w:tcBorders>
            <w:vAlign w:val="center"/>
          </w:tcPr>
          <w:p w14:paraId="7B4E3297"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内墙面干法装修q4d1</w:t>
            </w:r>
          </w:p>
        </w:tc>
        <w:tc>
          <w:tcPr>
            <w:tcW w:w="750" w:type="pct"/>
            <w:tcBorders>
              <w:tl2br w:val="nil"/>
              <w:tr2bl w:val="nil"/>
            </w:tcBorders>
            <w:vAlign w:val="center"/>
          </w:tcPr>
          <w:p w14:paraId="01F7CB36"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6" w:type="pct"/>
            <w:vMerge w:val="restart"/>
            <w:tcBorders>
              <w:tl2br w:val="nil"/>
              <w:tr2bl w:val="nil"/>
            </w:tcBorders>
            <w:vAlign w:val="center"/>
          </w:tcPr>
          <w:p w14:paraId="1A3B8FF1"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1</w:t>
            </w:r>
          </w:p>
        </w:tc>
        <w:tc>
          <w:tcPr>
            <w:tcW w:w="666" w:type="pct"/>
            <w:vMerge/>
            <w:tcBorders>
              <w:tl2br w:val="nil"/>
              <w:tr2bl w:val="nil"/>
            </w:tcBorders>
            <w:vAlign w:val="center"/>
          </w:tcPr>
          <w:p w14:paraId="7A0DC24D" w14:textId="77777777" w:rsidR="00AA32B3" w:rsidRDefault="00AA32B3">
            <w:pPr>
              <w:jc w:val="center"/>
              <w:rPr>
                <w:rFonts w:ascii="仿宋" w:eastAsia="仿宋" w:hAnsi="仿宋" w:cs="仿宋"/>
                <w:bCs/>
                <w:sz w:val="21"/>
                <w:szCs w:val="21"/>
              </w:rPr>
            </w:pPr>
          </w:p>
        </w:tc>
      </w:tr>
      <w:tr w:rsidR="00AA32B3" w14:paraId="5F8B7215" w14:textId="77777777">
        <w:trPr>
          <w:trHeight w:val="454"/>
          <w:jc w:val="center"/>
        </w:trPr>
        <w:tc>
          <w:tcPr>
            <w:tcW w:w="587" w:type="pct"/>
            <w:vMerge/>
            <w:tcBorders>
              <w:tl2br w:val="nil"/>
              <w:tr2bl w:val="nil"/>
            </w:tcBorders>
            <w:vAlign w:val="center"/>
          </w:tcPr>
          <w:p w14:paraId="53B49655" w14:textId="77777777" w:rsidR="00AA32B3" w:rsidRDefault="00AA32B3">
            <w:pPr>
              <w:jc w:val="center"/>
              <w:rPr>
                <w:rFonts w:ascii="仿宋" w:eastAsia="仿宋" w:hAnsi="仿宋" w:cs="仿宋"/>
                <w:bCs/>
                <w:sz w:val="21"/>
                <w:szCs w:val="21"/>
                <w:lang w:eastAsia="zh-CN"/>
              </w:rPr>
            </w:pPr>
          </w:p>
        </w:tc>
        <w:tc>
          <w:tcPr>
            <w:tcW w:w="460" w:type="pct"/>
            <w:vMerge/>
            <w:tcBorders>
              <w:tl2br w:val="nil"/>
              <w:tr2bl w:val="nil"/>
            </w:tcBorders>
            <w:vAlign w:val="center"/>
          </w:tcPr>
          <w:p w14:paraId="51F80F53" w14:textId="77777777" w:rsidR="00AA32B3" w:rsidRDefault="00AA32B3">
            <w:pPr>
              <w:jc w:val="center"/>
              <w:rPr>
                <w:rFonts w:ascii="仿宋" w:eastAsia="仿宋" w:hAnsi="仿宋" w:cs="仿宋"/>
                <w:bCs/>
                <w:sz w:val="21"/>
                <w:szCs w:val="21"/>
                <w:lang w:eastAsia="zh-CN"/>
              </w:rPr>
            </w:pPr>
          </w:p>
        </w:tc>
        <w:tc>
          <w:tcPr>
            <w:tcW w:w="1869" w:type="pct"/>
            <w:tcBorders>
              <w:tl2br w:val="nil"/>
              <w:tr2bl w:val="nil"/>
            </w:tcBorders>
            <w:vAlign w:val="center"/>
          </w:tcPr>
          <w:p w14:paraId="3470B1D4"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内隔墙免抹灰q4d2</w:t>
            </w:r>
          </w:p>
        </w:tc>
        <w:tc>
          <w:tcPr>
            <w:tcW w:w="750" w:type="pct"/>
            <w:tcBorders>
              <w:tl2br w:val="nil"/>
              <w:tr2bl w:val="nil"/>
            </w:tcBorders>
            <w:vAlign w:val="center"/>
          </w:tcPr>
          <w:p w14:paraId="6262E137"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6" w:type="pct"/>
            <w:vMerge/>
            <w:tcBorders>
              <w:tl2br w:val="nil"/>
              <w:tr2bl w:val="nil"/>
            </w:tcBorders>
            <w:vAlign w:val="center"/>
          </w:tcPr>
          <w:p w14:paraId="0666D499" w14:textId="77777777" w:rsidR="00AA32B3" w:rsidRDefault="00AA32B3">
            <w:pPr>
              <w:jc w:val="center"/>
              <w:textAlignment w:val="center"/>
              <w:rPr>
                <w:rFonts w:ascii="仿宋" w:eastAsia="仿宋" w:hAnsi="仿宋" w:cs="仿宋"/>
                <w:bCs/>
                <w:sz w:val="21"/>
                <w:szCs w:val="21"/>
                <w:lang w:eastAsia="zh-CN"/>
              </w:rPr>
            </w:pPr>
          </w:p>
        </w:tc>
        <w:tc>
          <w:tcPr>
            <w:tcW w:w="666" w:type="pct"/>
            <w:vMerge/>
            <w:tcBorders>
              <w:tl2br w:val="nil"/>
              <w:tr2bl w:val="nil"/>
            </w:tcBorders>
            <w:vAlign w:val="center"/>
          </w:tcPr>
          <w:p w14:paraId="31F6AE5A" w14:textId="77777777" w:rsidR="00AA32B3" w:rsidRDefault="00AA32B3">
            <w:pPr>
              <w:jc w:val="center"/>
              <w:rPr>
                <w:rFonts w:ascii="仿宋" w:eastAsia="仿宋" w:hAnsi="仿宋" w:cs="仿宋"/>
                <w:bCs/>
                <w:sz w:val="21"/>
                <w:szCs w:val="21"/>
              </w:rPr>
            </w:pPr>
          </w:p>
        </w:tc>
      </w:tr>
      <w:tr w:rsidR="00AA32B3" w14:paraId="5A38DAD7" w14:textId="77777777">
        <w:trPr>
          <w:trHeight w:val="454"/>
          <w:jc w:val="center"/>
        </w:trPr>
        <w:tc>
          <w:tcPr>
            <w:tcW w:w="587" w:type="pct"/>
            <w:vMerge/>
            <w:tcBorders>
              <w:tl2br w:val="nil"/>
              <w:tr2bl w:val="nil"/>
            </w:tcBorders>
            <w:vAlign w:val="center"/>
          </w:tcPr>
          <w:p w14:paraId="03A48319" w14:textId="77777777" w:rsidR="00AA32B3" w:rsidRDefault="00AA32B3">
            <w:pPr>
              <w:jc w:val="center"/>
              <w:rPr>
                <w:rFonts w:ascii="仿宋" w:eastAsia="仿宋" w:hAnsi="仿宋" w:cs="仿宋"/>
                <w:bCs/>
                <w:sz w:val="21"/>
                <w:szCs w:val="21"/>
                <w:lang w:eastAsia="zh-CN"/>
              </w:rPr>
            </w:pPr>
          </w:p>
        </w:tc>
        <w:tc>
          <w:tcPr>
            <w:tcW w:w="2329" w:type="pct"/>
            <w:gridSpan w:val="2"/>
            <w:tcBorders>
              <w:tl2br w:val="nil"/>
              <w:tr2bl w:val="nil"/>
            </w:tcBorders>
            <w:vAlign w:val="center"/>
          </w:tcPr>
          <w:p w14:paraId="5946060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集成</w:t>
            </w:r>
            <w:r>
              <w:rPr>
                <w:rFonts w:ascii="仿宋" w:eastAsia="仿宋" w:hAnsi="仿宋" w:cs="仿宋" w:hint="eastAsia"/>
                <w:bCs/>
                <w:sz w:val="21"/>
                <w:szCs w:val="21"/>
              </w:rPr>
              <w:t>卫生间</w:t>
            </w:r>
            <w:r>
              <w:rPr>
                <w:rFonts w:ascii="仿宋" w:eastAsia="仿宋" w:hAnsi="仿宋" w:cs="仿宋" w:hint="eastAsia"/>
                <w:bCs/>
                <w:sz w:val="21"/>
                <w:szCs w:val="21"/>
                <w:lang w:eastAsia="zh-CN"/>
              </w:rPr>
              <w:t>q4e</w:t>
            </w:r>
          </w:p>
        </w:tc>
        <w:tc>
          <w:tcPr>
            <w:tcW w:w="750" w:type="pct"/>
            <w:tcBorders>
              <w:tl2br w:val="nil"/>
              <w:tr2bl w:val="nil"/>
            </w:tcBorders>
            <w:vAlign w:val="center"/>
          </w:tcPr>
          <w:p w14:paraId="6E626AB2"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≥70%</w:t>
            </w:r>
          </w:p>
        </w:tc>
        <w:tc>
          <w:tcPr>
            <w:tcW w:w="666" w:type="pct"/>
            <w:tcBorders>
              <w:tl2br w:val="nil"/>
              <w:tr2bl w:val="nil"/>
            </w:tcBorders>
            <w:vAlign w:val="center"/>
          </w:tcPr>
          <w:p w14:paraId="50A4304A"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1</w:t>
            </w:r>
          </w:p>
        </w:tc>
        <w:tc>
          <w:tcPr>
            <w:tcW w:w="666" w:type="pct"/>
            <w:vMerge/>
            <w:tcBorders>
              <w:tl2br w:val="nil"/>
              <w:tr2bl w:val="nil"/>
            </w:tcBorders>
            <w:vAlign w:val="center"/>
          </w:tcPr>
          <w:p w14:paraId="45DD6A03" w14:textId="77777777" w:rsidR="00AA32B3" w:rsidRDefault="00AA32B3">
            <w:pPr>
              <w:jc w:val="center"/>
              <w:rPr>
                <w:rFonts w:ascii="仿宋" w:eastAsia="仿宋" w:hAnsi="仿宋" w:cs="仿宋"/>
                <w:bCs/>
                <w:sz w:val="21"/>
                <w:szCs w:val="21"/>
              </w:rPr>
            </w:pPr>
          </w:p>
        </w:tc>
      </w:tr>
      <w:tr w:rsidR="00AA32B3" w14:paraId="7ECE71F5" w14:textId="77777777">
        <w:trPr>
          <w:trHeight w:val="454"/>
          <w:jc w:val="center"/>
        </w:trPr>
        <w:tc>
          <w:tcPr>
            <w:tcW w:w="587" w:type="pct"/>
            <w:vMerge w:val="restart"/>
            <w:tcBorders>
              <w:tl2br w:val="nil"/>
              <w:tr2bl w:val="nil"/>
            </w:tcBorders>
            <w:vAlign w:val="center"/>
          </w:tcPr>
          <w:p w14:paraId="52305D92" w14:textId="77777777" w:rsidR="00380E0E"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p>
          <w:p w14:paraId="2482805C"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系统Q5</w:t>
            </w:r>
          </w:p>
          <w:p w14:paraId="3D83067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（5</w:t>
            </w:r>
            <w:r w:rsidR="00380E0E">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2329" w:type="pct"/>
            <w:gridSpan w:val="2"/>
            <w:tcBorders>
              <w:tl2br w:val="nil"/>
              <w:tr2bl w:val="nil"/>
            </w:tcBorders>
            <w:vAlign w:val="center"/>
          </w:tcPr>
          <w:p w14:paraId="669CC4AC" w14:textId="77777777" w:rsidR="00AA32B3"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与主体结构</w:t>
            </w:r>
            <w:r>
              <w:rPr>
                <w:rFonts w:ascii="仿宋" w:eastAsia="仿宋" w:hAnsi="仿宋" w:cs="仿宋" w:hint="eastAsia"/>
                <w:bCs/>
                <w:sz w:val="21"/>
                <w:szCs w:val="21"/>
              </w:rPr>
              <w:t>分离</w:t>
            </w:r>
            <w:r>
              <w:rPr>
                <w:rFonts w:ascii="仿宋" w:eastAsia="仿宋" w:hAnsi="仿宋" w:cs="仿宋" w:hint="eastAsia"/>
                <w:bCs/>
                <w:sz w:val="21"/>
                <w:szCs w:val="21"/>
                <w:lang w:eastAsia="zh-CN"/>
              </w:rPr>
              <w:t>q5a</w:t>
            </w:r>
          </w:p>
        </w:tc>
        <w:tc>
          <w:tcPr>
            <w:tcW w:w="750" w:type="pct"/>
            <w:tcBorders>
              <w:tl2br w:val="nil"/>
              <w:tr2bl w:val="nil"/>
            </w:tcBorders>
            <w:vAlign w:val="center"/>
          </w:tcPr>
          <w:p w14:paraId="2731DD77"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666" w:type="pct"/>
            <w:tcBorders>
              <w:tl2br w:val="nil"/>
              <w:tr2bl w:val="nil"/>
            </w:tcBorders>
            <w:vAlign w:val="center"/>
          </w:tcPr>
          <w:p w14:paraId="3F09F60C"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2～</w:t>
            </w:r>
            <w:r>
              <w:rPr>
                <w:rFonts w:ascii="仿宋" w:eastAsia="仿宋" w:hAnsi="仿宋" w:cs="仿宋" w:hint="eastAsia"/>
                <w:sz w:val="21"/>
                <w:szCs w:val="21"/>
              </w:rPr>
              <w:t>3</w:t>
            </w:r>
          </w:p>
        </w:tc>
        <w:tc>
          <w:tcPr>
            <w:tcW w:w="666" w:type="pct"/>
            <w:vMerge w:val="restart"/>
            <w:tcBorders>
              <w:tl2br w:val="nil"/>
              <w:tr2bl w:val="nil"/>
            </w:tcBorders>
            <w:vAlign w:val="center"/>
          </w:tcPr>
          <w:p w14:paraId="7C30FFB3" w14:textId="77777777" w:rsidR="00AA32B3" w:rsidRDefault="00AA32B3">
            <w:pPr>
              <w:jc w:val="center"/>
              <w:rPr>
                <w:rFonts w:ascii="仿宋" w:eastAsia="仿宋" w:hAnsi="仿宋" w:cs="仿宋"/>
                <w:bCs/>
                <w:sz w:val="21"/>
                <w:szCs w:val="21"/>
                <w:lang w:eastAsia="zh-CN"/>
              </w:rPr>
            </w:pPr>
          </w:p>
        </w:tc>
      </w:tr>
      <w:tr w:rsidR="00AA32B3" w14:paraId="6E84F841" w14:textId="77777777">
        <w:trPr>
          <w:trHeight w:val="454"/>
          <w:jc w:val="center"/>
        </w:trPr>
        <w:tc>
          <w:tcPr>
            <w:tcW w:w="587" w:type="pct"/>
            <w:vMerge/>
            <w:tcBorders>
              <w:tl2br w:val="nil"/>
              <w:tr2bl w:val="nil"/>
            </w:tcBorders>
            <w:vAlign w:val="center"/>
          </w:tcPr>
          <w:p w14:paraId="50F6AEA0" w14:textId="77777777" w:rsidR="00AA32B3" w:rsidRDefault="00AA32B3">
            <w:pPr>
              <w:jc w:val="center"/>
              <w:rPr>
                <w:rFonts w:ascii="仿宋" w:eastAsia="仿宋" w:hAnsi="仿宋" w:cs="仿宋"/>
                <w:bCs/>
                <w:sz w:val="21"/>
                <w:szCs w:val="21"/>
              </w:rPr>
            </w:pPr>
          </w:p>
        </w:tc>
        <w:tc>
          <w:tcPr>
            <w:tcW w:w="2329" w:type="pct"/>
            <w:gridSpan w:val="2"/>
            <w:tcBorders>
              <w:tl2br w:val="nil"/>
              <w:tr2bl w:val="nil"/>
            </w:tcBorders>
            <w:vAlign w:val="center"/>
          </w:tcPr>
          <w:p w14:paraId="22961C40"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室内管线综合BIM应用q5b</w:t>
            </w:r>
          </w:p>
        </w:tc>
        <w:tc>
          <w:tcPr>
            <w:tcW w:w="750" w:type="pct"/>
            <w:tcBorders>
              <w:tl2br w:val="nil"/>
              <w:tr2bl w:val="nil"/>
            </w:tcBorders>
            <w:vAlign w:val="center"/>
          </w:tcPr>
          <w:p w14:paraId="73C67AD8" w14:textId="77777777" w:rsidR="00AA32B3" w:rsidRDefault="00AA32B3">
            <w:pPr>
              <w:widowControl/>
              <w:jc w:val="center"/>
              <w:textAlignment w:val="center"/>
              <w:rPr>
                <w:rFonts w:ascii="仿宋" w:eastAsia="仿宋" w:hAnsi="仿宋" w:cs="仿宋"/>
                <w:bCs/>
                <w:sz w:val="21"/>
                <w:szCs w:val="21"/>
                <w:lang w:eastAsia="zh-CN"/>
              </w:rPr>
            </w:pPr>
          </w:p>
        </w:tc>
        <w:tc>
          <w:tcPr>
            <w:tcW w:w="666" w:type="pct"/>
            <w:tcBorders>
              <w:tl2br w:val="nil"/>
              <w:tr2bl w:val="nil"/>
            </w:tcBorders>
            <w:vAlign w:val="center"/>
          </w:tcPr>
          <w:p w14:paraId="2063A822"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2</w:t>
            </w:r>
          </w:p>
        </w:tc>
        <w:tc>
          <w:tcPr>
            <w:tcW w:w="666" w:type="pct"/>
            <w:vMerge/>
            <w:tcBorders>
              <w:tl2br w:val="nil"/>
              <w:tr2bl w:val="nil"/>
            </w:tcBorders>
            <w:vAlign w:val="center"/>
          </w:tcPr>
          <w:p w14:paraId="2A35D6FA" w14:textId="77777777" w:rsidR="00AA32B3" w:rsidRDefault="00AA32B3">
            <w:pPr>
              <w:jc w:val="center"/>
              <w:rPr>
                <w:rFonts w:ascii="仿宋" w:eastAsia="仿宋" w:hAnsi="仿宋" w:cs="仿宋"/>
                <w:bCs/>
                <w:sz w:val="21"/>
                <w:szCs w:val="21"/>
              </w:rPr>
            </w:pPr>
          </w:p>
        </w:tc>
      </w:tr>
    </w:tbl>
    <w:p w14:paraId="7E34C1BB" w14:textId="77777777" w:rsidR="00AA32B3" w:rsidRDefault="00AA32B3">
      <w:pPr>
        <w:spacing w:line="360" w:lineRule="auto"/>
        <w:rPr>
          <w:rFonts w:ascii="宋体" w:eastAsia="宋体" w:hAnsi="宋体" w:cs="宋体"/>
          <w:sz w:val="24"/>
          <w:szCs w:val="24"/>
          <w:lang w:eastAsia="zh-CN"/>
        </w:rPr>
      </w:pPr>
    </w:p>
    <w:p w14:paraId="48F92755" w14:textId="77777777" w:rsidR="00AA32B3" w:rsidRDefault="00AA32B3">
      <w:pPr>
        <w:spacing w:line="360" w:lineRule="auto"/>
        <w:rPr>
          <w:rFonts w:ascii="宋体" w:eastAsia="宋体" w:hAnsi="宋体" w:cs="宋体"/>
          <w:sz w:val="24"/>
          <w:szCs w:val="24"/>
          <w:lang w:eastAsia="zh-CN"/>
        </w:rPr>
      </w:pPr>
    </w:p>
    <w:p w14:paraId="1966C039" w14:textId="77777777" w:rsidR="00AA32B3" w:rsidRDefault="00AA32B3">
      <w:pPr>
        <w:spacing w:line="360" w:lineRule="auto"/>
        <w:rPr>
          <w:rFonts w:ascii="宋体" w:eastAsia="宋体" w:hAnsi="宋体" w:cs="宋体"/>
          <w:sz w:val="24"/>
          <w:szCs w:val="24"/>
          <w:lang w:eastAsia="zh-CN"/>
        </w:rPr>
      </w:pPr>
    </w:p>
    <w:p w14:paraId="15E9041B" w14:textId="77777777" w:rsidR="00AA32B3" w:rsidRDefault="00AA32B3">
      <w:pPr>
        <w:spacing w:line="360" w:lineRule="auto"/>
        <w:rPr>
          <w:rFonts w:ascii="宋体" w:eastAsia="宋体" w:hAnsi="宋体" w:cs="宋体"/>
          <w:sz w:val="24"/>
          <w:szCs w:val="24"/>
          <w:lang w:eastAsia="zh-CN"/>
        </w:rPr>
      </w:pPr>
    </w:p>
    <w:p w14:paraId="274F3888" w14:textId="77777777" w:rsidR="00AA32B3" w:rsidRDefault="00AA32B3">
      <w:pPr>
        <w:spacing w:line="360" w:lineRule="auto"/>
        <w:rPr>
          <w:rFonts w:ascii="宋体" w:eastAsia="宋体" w:hAnsi="宋体" w:cs="宋体"/>
          <w:sz w:val="24"/>
          <w:szCs w:val="24"/>
          <w:lang w:eastAsia="zh-CN"/>
        </w:rPr>
      </w:pPr>
    </w:p>
    <w:p w14:paraId="25388024" w14:textId="77777777" w:rsidR="00AA32B3" w:rsidRDefault="00AA32B3">
      <w:pPr>
        <w:spacing w:line="360" w:lineRule="auto"/>
        <w:rPr>
          <w:rFonts w:ascii="宋体" w:eastAsia="宋体" w:hAnsi="宋体" w:cs="宋体"/>
          <w:sz w:val="24"/>
          <w:szCs w:val="24"/>
          <w:lang w:eastAsia="zh-CN"/>
        </w:rPr>
      </w:pPr>
    </w:p>
    <w:tbl>
      <w:tblPr>
        <w:tblpPr w:leftFromText="180" w:rightFromText="180" w:vertAnchor="text" w:horzAnchor="page" w:tblpX="1932" w:tblpY="129"/>
        <w:tblOverlap w:val="never"/>
        <w:tblW w:w="8621"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51"/>
        <w:gridCol w:w="4040"/>
        <w:gridCol w:w="1270"/>
        <w:gridCol w:w="1090"/>
        <w:gridCol w:w="1070"/>
      </w:tblGrid>
      <w:tr w:rsidR="00AA32B3" w14:paraId="12D33239" w14:textId="77777777">
        <w:trPr>
          <w:trHeight w:val="79"/>
        </w:trPr>
        <w:tc>
          <w:tcPr>
            <w:tcW w:w="8621" w:type="dxa"/>
            <w:gridSpan w:val="5"/>
            <w:tcBorders>
              <w:top w:val="single" w:sz="4" w:space="0" w:color="000000"/>
              <w:bottom w:val="single" w:sz="4" w:space="0" w:color="000000"/>
              <w:right w:val="single" w:sz="4" w:space="0" w:color="000000"/>
            </w:tcBorders>
            <w:vAlign w:val="center"/>
          </w:tcPr>
          <w:p w14:paraId="0398AA8A" w14:textId="77777777" w:rsidR="00AA32B3" w:rsidRPr="001F3959" w:rsidRDefault="006E1E98">
            <w:pPr>
              <w:jc w:val="center"/>
              <w:rPr>
                <w:rFonts w:ascii="仿宋" w:eastAsia="仿宋" w:hAnsi="仿宋" w:cs="仿宋"/>
                <w:b/>
                <w:bCs/>
                <w:sz w:val="21"/>
                <w:szCs w:val="21"/>
                <w:lang w:eastAsia="zh-CN"/>
              </w:rPr>
            </w:pPr>
            <w:r w:rsidRPr="001F3959">
              <w:rPr>
                <w:rFonts w:ascii="仿宋" w:eastAsia="仿宋" w:hAnsi="仿宋" w:cs="仿宋" w:hint="eastAsia"/>
                <w:b/>
                <w:bCs/>
                <w:sz w:val="21"/>
                <w:szCs w:val="21"/>
                <w:lang w:eastAsia="zh-CN"/>
              </w:rPr>
              <w:lastRenderedPageBreak/>
              <w:t>表三 工业建筑评分表（框架结构）</w:t>
            </w:r>
          </w:p>
        </w:tc>
      </w:tr>
      <w:tr w:rsidR="00AA32B3" w14:paraId="4EE7732F" w14:textId="77777777">
        <w:trPr>
          <w:trHeight w:val="79"/>
        </w:trPr>
        <w:tc>
          <w:tcPr>
            <w:tcW w:w="5191" w:type="dxa"/>
            <w:gridSpan w:val="2"/>
            <w:tcBorders>
              <w:top w:val="single" w:sz="4" w:space="0" w:color="000000"/>
              <w:bottom w:val="single" w:sz="4" w:space="0" w:color="000000"/>
              <w:right w:val="single" w:sz="4" w:space="0" w:color="000000"/>
            </w:tcBorders>
            <w:vAlign w:val="center"/>
          </w:tcPr>
          <w:p w14:paraId="4B3A7020"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评价项</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14:paraId="1BEC570A"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评价要求</w:t>
            </w:r>
            <w:proofErr w:type="spellEnd"/>
          </w:p>
        </w:tc>
        <w:tc>
          <w:tcPr>
            <w:tcW w:w="1090" w:type="dxa"/>
            <w:tcBorders>
              <w:top w:val="single" w:sz="4" w:space="0" w:color="000000"/>
              <w:left w:val="single" w:sz="4" w:space="0" w:color="000000"/>
              <w:bottom w:val="single" w:sz="4" w:space="0" w:color="000000"/>
              <w:right w:val="single" w:sz="4" w:space="0" w:color="000000"/>
            </w:tcBorders>
            <w:vAlign w:val="center"/>
          </w:tcPr>
          <w:p w14:paraId="54D3E52F"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评价分值</w:t>
            </w:r>
            <w:proofErr w:type="spellEnd"/>
          </w:p>
        </w:tc>
        <w:tc>
          <w:tcPr>
            <w:tcW w:w="1070" w:type="dxa"/>
            <w:tcBorders>
              <w:top w:val="single" w:sz="4" w:space="0" w:color="000000"/>
              <w:left w:val="single" w:sz="4" w:space="0" w:color="000000"/>
              <w:bottom w:val="single" w:sz="4" w:space="0" w:color="000000"/>
              <w:right w:val="single" w:sz="4" w:space="0" w:color="000000"/>
            </w:tcBorders>
            <w:vAlign w:val="center"/>
          </w:tcPr>
          <w:p w14:paraId="600C3202"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最低分值</w:t>
            </w:r>
            <w:proofErr w:type="spellEnd"/>
          </w:p>
        </w:tc>
      </w:tr>
      <w:tr w:rsidR="00AA32B3" w14:paraId="2C909AC7" w14:textId="77777777">
        <w:trPr>
          <w:trHeight w:val="79"/>
        </w:trPr>
        <w:tc>
          <w:tcPr>
            <w:tcW w:w="1151" w:type="dxa"/>
            <w:vMerge w:val="restart"/>
            <w:tcBorders>
              <w:top w:val="single" w:sz="4" w:space="0" w:color="000000"/>
              <w:right w:val="single" w:sz="4" w:space="0" w:color="000000"/>
            </w:tcBorders>
            <w:vAlign w:val="center"/>
          </w:tcPr>
          <w:p w14:paraId="203AA09A"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标准化指标Q1</w:t>
            </w:r>
          </w:p>
          <w:p w14:paraId="042FF536"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rPr>
              <w:t>（</w:t>
            </w:r>
            <w:r>
              <w:rPr>
                <w:rFonts w:ascii="仿宋" w:eastAsia="仿宋" w:hAnsi="仿宋" w:cs="仿宋" w:hint="eastAsia"/>
                <w:bCs/>
                <w:sz w:val="21"/>
                <w:szCs w:val="21"/>
                <w:lang w:eastAsia="zh-CN"/>
              </w:rPr>
              <w:t>5</w:t>
            </w:r>
            <w:r>
              <w:rPr>
                <w:rFonts w:ascii="仿宋" w:eastAsia="仿宋" w:hAnsi="仿宋" w:cs="仿宋" w:hint="eastAsia"/>
                <w:bCs/>
                <w:sz w:val="21"/>
                <w:szCs w:val="21"/>
              </w:rPr>
              <w:t>分）</w:t>
            </w:r>
          </w:p>
        </w:tc>
        <w:tc>
          <w:tcPr>
            <w:tcW w:w="4040" w:type="dxa"/>
            <w:tcBorders>
              <w:top w:val="single" w:sz="4" w:space="0" w:color="000000"/>
              <w:left w:val="single" w:sz="4" w:space="0" w:color="000000"/>
              <w:bottom w:val="single" w:sz="4" w:space="0" w:color="000000"/>
              <w:right w:val="single" w:sz="4" w:space="0" w:color="000000"/>
            </w:tcBorders>
            <w:vAlign w:val="center"/>
          </w:tcPr>
          <w:p w14:paraId="3EDED41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标准化柱网q1a</w:t>
            </w:r>
          </w:p>
        </w:tc>
        <w:tc>
          <w:tcPr>
            <w:tcW w:w="1270" w:type="dxa"/>
            <w:tcBorders>
              <w:top w:val="single" w:sz="4" w:space="0" w:color="000000"/>
              <w:left w:val="single" w:sz="4" w:space="0" w:color="000000"/>
              <w:bottom w:val="single" w:sz="4" w:space="0" w:color="000000"/>
              <w:right w:val="single" w:sz="4" w:space="0" w:color="000000"/>
            </w:tcBorders>
            <w:vAlign w:val="center"/>
          </w:tcPr>
          <w:p w14:paraId="057C188E"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1090" w:type="dxa"/>
            <w:vMerge w:val="restart"/>
            <w:tcBorders>
              <w:top w:val="single" w:sz="4" w:space="0" w:color="000000"/>
              <w:left w:val="single" w:sz="4" w:space="0" w:color="000000"/>
              <w:right w:val="single" w:sz="4" w:space="0" w:color="000000"/>
            </w:tcBorders>
            <w:vAlign w:val="center"/>
          </w:tcPr>
          <w:p w14:paraId="04C6C606" w14:textId="77777777" w:rsidR="00AA32B3" w:rsidRDefault="006E1E98">
            <w:pPr>
              <w:jc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5</w:t>
            </w:r>
          </w:p>
        </w:tc>
        <w:tc>
          <w:tcPr>
            <w:tcW w:w="1070" w:type="dxa"/>
            <w:vMerge w:val="restart"/>
            <w:tcBorders>
              <w:top w:val="single" w:sz="4" w:space="0" w:color="000000"/>
              <w:left w:val="single" w:sz="4" w:space="0" w:color="000000"/>
              <w:right w:val="single" w:sz="4" w:space="0" w:color="000000"/>
            </w:tcBorders>
            <w:vAlign w:val="center"/>
          </w:tcPr>
          <w:p w14:paraId="58A77DC4" w14:textId="77777777" w:rsidR="00AA32B3" w:rsidRDefault="00AA32B3">
            <w:pPr>
              <w:jc w:val="center"/>
              <w:rPr>
                <w:rFonts w:ascii="仿宋" w:eastAsia="仿宋" w:hAnsi="仿宋" w:cs="仿宋"/>
                <w:bCs/>
                <w:sz w:val="21"/>
                <w:szCs w:val="21"/>
                <w:lang w:eastAsia="zh-CN"/>
              </w:rPr>
            </w:pPr>
          </w:p>
        </w:tc>
      </w:tr>
      <w:tr w:rsidR="00AA32B3" w14:paraId="48BC6661" w14:textId="77777777">
        <w:trPr>
          <w:trHeight w:val="79"/>
        </w:trPr>
        <w:tc>
          <w:tcPr>
            <w:tcW w:w="1151" w:type="dxa"/>
            <w:vMerge/>
            <w:tcBorders>
              <w:right w:val="single" w:sz="4" w:space="0" w:color="000000"/>
            </w:tcBorders>
            <w:vAlign w:val="center"/>
          </w:tcPr>
          <w:p w14:paraId="428E7E36" w14:textId="77777777" w:rsidR="00AA32B3" w:rsidRDefault="00AA32B3">
            <w:pPr>
              <w:jc w:val="center"/>
              <w:rPr>
                <w:rFonts w:ascii="仿宋" w:eastAsia="仿宋" w:hAnsi="仿宋" w:cs="仿宋"/>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6F8CC71D"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预制柱截面尺寸类型</w:t>
            </w:r>
            <w:r>
              <w:rPr>
                <w:rFonts w:ascii="仿宋" w:eastAsia="仿宋" w:hAnsi="仿宋" w:cs="仿宋" w:hint="eastAsia"/>
                <w:bCs/>
                <w:sz w:val="21"/>
                <w:szCs w:val="21"/>
                <w:lang w:eastAsia="zh-CN"/>
              </w:rPr>
              <w:t>q1b</w:t>
            </w:r>
          </w:p>
        </w:tc>
        <w:tc>
          <w:tcPr>
            <w:tcW w:w="1270" w:type="dxa"/>
            <w:tcBorders>
              <w:top w:val="single" w:sz="4" w:space="0" w:color="000000"/>
              <w:left w:val="single" w:sz="4" w:space="0" w:color="000000"/>
              <w:bottom w:val="single" w:sz="4" w:space="0" w:color="000000"/>
              <w:right w:val="single" w:sz="4" w:space="0" w:color="000000"/>
            </w:tcBorders>
            <w:vAlign w:val="center"/>
          </w:tcPr>
          <w:p w14:paraId="06BF9A27"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w:t>
            </w:r>
          </w:p>
        </w:tc>
        <w:tc>
          <w:tcPr>
            <w:tcW w:w="1090" w:type="dxa"/>
            <w:vMerge/>
            <w:tcBorders>
              <w:left w:val="single" w:sz="4" w:space="0" w:color="000000"/>
              <w:right w:val="single" w:sz="4" w:space="0" w:color="000000"/>
            </w:tcBorders>
            <w:vAlign w:val="center"/>
          </w:tcPr>
          <w:p w14:paraId="7F896BF5" w14:textId="77777777" w:rsidR="00AA32B3" w:rsidRDefault="00AA32B3">
            <w:pPr>
              <w:jc w:val="center"/>
              <w:rPr>
                <w:rFonts w:ascii="仿宋" w:eastAsia="仿宋" w:hAnsi="仿宋" w:cs="仿宋"/>
                <w:bCs/>
                <w:sz w:val="21"/>
                <w:szCs w:val="21"/>
              </w:rPr>
            </w:pPr>
          </w:p>
        </w:tc>
        <w:tc>
          <w:tcPr>
            <w:tcW w:w="1070" w:type="dxa"/>
            <w:vMerge/>
            <w:tcBorders>
              <w:left w:val="single" w:sz="4" w:space="0" w:color="000000"/>
              <w:right w:val="single" w:sz="4" w:space="0" w:color="000000"/>
            </w:tcBorders>
            <w:vAlign w:val="center"/>
          </w:tcPr>
          <w:p w14:paraId="55FF9322" w14:textId="77777777" w:rsidR="00AA32B3" w:rsidRDefault="00AA32B3">
            <w:pPr>
              <w:jc w:val="center"/>
              <w:rPr>
                <w:rFonts w:ascii="仿宋" w:eastAsia="仿宋" w:hAnsi="仿宋" w:cs="仿宋"/>
                <w:bCs/>
                <w:sz w:val="21"/>
                <w:szCs w:val="21"/>
              </w:rPr>
            </w:pPr>
          </w:p>
        </w:tc>
      </w:tr>
      <w:tr w:rsidR="00AA32B3" w14:paraId="52B4F96B" w14:textId="77777777">
        <w:trPr>
          <w:trHeight w:val="79"/>
        </w:trPr>
        <w:tc>
          <w:tcPr>
            <w:tcW w:w="1151" w:type="dxa"/>
            <w:vMerge/>
            <w:tcBorders>
              <w:right w:val="single" w:sz="4" w:space="0" w:color="000000"/>
            </w:tcBorders>
            <w:vAlign w:val="center"/>
          </w:tcPr>
          <w:p w14:paraId="7EB067B5" w14:textId="77777777" w:rsidR="00AA32B3" w:rsidRDefault="00AA32B3">
            <w:pPr>
              <w:jc w:val="center"/>
              <w:rPr>
                <w:rFonts w:ascii="仿宋" w:eastAsia="仿宋" w:hAnsi="仿宋" w:cs="仿宋"/>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50878E1A"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预制梁截面尺寸类型</w:t>
            </w:r>
            <w:r>
              <w:rPr>
                <w:rFonts w:ascii="仿宋" w:eastAsia="仿宋" w:hAnsi="仿宋" w:cs="仿宋" w:hint="eastAsia"/>
                <w:bCs/>
                <w:sz w:val="21"/>
                <w:szCs w:val="21"/>
                <w:lang w:eastAsia="zh-CN"/>
              </w:rPr>
              <w:t>q1c</w:t>
            </w:r>
          </w:p>
        </w:tc>
        <w:tc>
          <w:tcPr>
            <w:tcW w:w="1270" w:type="dxa"/>
            <w:tcBorders>
              <w:top w:val="single" w:sz="4" w:space="0" w:color="000000"/>
              <w:left w:val="single" w:sz="4" w:space="0" w:color="000000"/>
              <w:bottom w:val="single" w:sz="4" w:space="0" w:color="000000"/>
              <w:right w:val="single" w:sz="4" w:space="0" w:color="000000"/>
            </w:tcBorders>
            <w:vAlign w:val="center"/>
          </w:tcPr>
          <w:p w14:paraId="7B636551" w14:textId="77777777" w:rsidR="00AA32B3" w:rsidRDefault="006E1E98">
            <w:pPr>
              <w:jc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≤3</w:t>
            </w:r>
          </w:p>
        </w:tc>
        <w:tc>
          <w:tcPr>
            <w:tcW w:w="1090" w:type="dxa"/>
            <w:vMerge/>
            <w:tcBorders>
              <w:left w:val="single" w:sz="4" w:space="0" w:color="000000"/>
              <w:right w:val="single" w:sz="4" w:space="0" w:color="000000"/>
            </w:tcBorders>
            <w:vAlign w:val="center"/>
          </w:tcPr>
          <w:p w14:paraId="2F32C784" w14:textId="77777777" w:rsidR="00AA32B3" w:rsidRDefault="00AA32B3">
            <w:pPr>
              <w:jc w:val="center"/>
              <w:rPr>
                <w:rFonts w:ascii="仿宋" w:eastAsia="仿宋" w:hAnsi="仿宋" w:cs="仿宋"/>
                <w:bCs/>
                <w:sz w:val="21"/>
                <w:szCs w:val="21"/>
              </w:rPr>
            </w:pPr>
          </w:p>
        </w:tc>
        <w:tc>
          <w:tcPr>
            <w:tcW w:w="1070" w:type="dxa"/>
            <w:vMerge/>
            <w:tcBorders>
              <w:left w:val="single" w:sz="4" w:space="0" w:color="000000"/>
              <w:right w:val="single" w:sz="4" w:space="0" w:color="000000"/>
            </w:tcBorders>
            <w:vAlign w:val="center"/>
          </w:tcPr>
          <w:p w14:paraId="4A1CECCB" w14:textId="77777777" w:rsidR="00AA32B3" w:rsidRDefault="00AA32B3">
            <w:pPr>
              <w:jc w:val="center"/>
              <w:rPr>
                <w:rFonts w:ascii="仿宋" w:eastAsia="仿宋" w:hAnsi="仿宋" w:cs="仿宋"/>
                <w:bCs/>
                <w:sz w:val="21"/>
                <w:szCs w:val="21"/>
              </w:rPr>
            </w:pPr>
          </w:p>
        </w:tc>
      </w:tr>
      <w:tr w:rsidR="00AA32B3" w14:paraId="43E23F0F" w14:textId="77777777">
        <w:trPr>
          <w:trHeight w:val="79"/>
        </w:trPr>
        <w:tc>
          <w:tcPr>
            <w:tcW w:w="1151" w:type="dxa"/>
            <w:vMerge/>
            <w:tcBorders>
              <w:bottom w:val="single" w:sz="4" w:space="0" w:color="000000"/>
              <w:right w:val="single" w:sz="4" w:space="0" w:color="000000"/>
            </w:tcBorders>
            <w:vAlign w:val="center"/>
          </w:tcPr>
          <w:p w14:paraId="03D15744" w14:textId="77777777" w:rsidR="00AA32B3" w:rsidRDefault="00AA32B3">
            <w:pPr>
              <w:jc w:val="center"/>
              <w:rPr>
                <w:rFonts w:ascii="仿宋" w:eastAsia="仿宋" w:hAnsi="仿宋" w:cs="仿宋"/>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110D7391"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预制楼面板</w:t>
            </w:r>
            <w:r>
              <w:rPr>
                <w:rStyle w:val="font01"/>
                <w:rFonts w:ascii="仿宋" w:eastAsia="仿宋" w:hAnsi="仿宋" w:cs="仿宋" w:hint="default"/>
                <w:bCs/>
                <w:i w:val="0"/>
                <w:color w:val="auto"/>
                <w:lang w:eastAsia="zh-CN"/>
              </w:rPr>
              <w:t>应用比例</w:t>
            </w:r>
            <w:r>
              <w:rPr>
                <w:rFonts w:ascii="仿宋" w:eastAsia="仿宋" w:hAnsi="仿宋" w:cs="仿宋" w:hint="eastAsia"/>
                <w:bCs/>
                <w:sz w:val="21"/>
                <w:szCs w:val="21"/>
                <w:lang w:eastAsia="zh-CN"/>
              </w:rPr>
              <w:t>q1d</w:t>
            </w:r>
          </w:p>
        </w:tc>
        <w:tc>
          <w:tcPr>
            <w:tcW w:w="1270" w:type="dxa"/>
            <w:tcBorders>
              <w:top w:val="single" w:sz="4" w:space="0" w:color="000000"/>
              <w:left w:val="single" w:sz="4" w:space="0" w:color="000000"/>
              <w:bottom w:val="single" w:sz="4" w:space="0" w:color="000000"/>
              <w:right w:val="single" w:sz="4" w:space="0" w:color="000000"/>
            </w:tcBorders>
            <w:vAlign w:val="center"/>
          </w:tcPr>
          <w:p w14:paraId="4C174D6E" w14:textId="77777777" w:rsidR="00AA32B3" w:rsidRDefault="006E1E98">
            <w:pPr>
              <w:jc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≥70%</w:t>
            </w:r>
          </w:p>
        </w:tc>
        <w:tc>
          <w:tcPr>
            <w:tcW w:w="1090" w:type="dxa"/>
            <w:vMerge/>
            <w:tcBorders>
              <w:left w:val="single" w:sz="4" w:space="0" w:color="000000"/>
              <w:bottom w:val="single" w:sz="4" w:space="0" w:color="000000"/>
              <w:right w:val="single" w:sz="4" w:space="0" w:color="000000"/>
            </w:tcBorders>
            <w:vAlign w:val="center"/>
          </w:tcPr>
          <w:p w14:paraId="350240F0" w14:textId="77777777" w:rsidR="00AA32B3" w:rsidRDefault="00AA32B3">
            <w:pPr>
              <w:jc w:val="center"/>
              <w:rPr>
                <w:rFonts w:ascii="仿宋" w:eastAsia="仿宋" w:hAnsi="仿宋" w:cs="仿宋"/>
                <w:bCs/>
                <w:sz w:val="21"/>
                <w:szCs w:val="21"/>
              </w:rPr>
            </w:pPr>
          </w:p>
        </w:tc>
        <w:tc>
          <w:tcPr>
            <w:tcW w:w="1070" w:type="dxa"/>
            <w:vMerge/>
            <w:tcBorders>
              <w:left w:val="single" w:sz="4" w:space="0" w:color="000000"/>
              <w:bottom w:val="single" w:sz="4" w:space="0" w:color="000000"/>
              <w:right w:val="single" w:sz="4" w:space="0" w:color="000000"/>
            </w:tcBorders>
            <w:vAlign w:val="center"/>
          </w:tcPr>
          <w:p w14:paraId="32821812" w14:textId="77777777" w:rsidR="00AA32B3" w:rsidRDefault="00AA32B3">
            <w:pPr>
              <w:jc w:val="center"/>
              <w:rPr>
                <w:rFonts w:ascii="仿宋" w:eastAsia="仿宋" w:hAnsi="仿宋" w:cs="仿宋"/>
                <w:bCs/>
                <w:sz w:val="21"/>
                <w:szCs w:val="21"/>
              </w:rPr>
            </w:pPr>
          </w:p>
        </w:tc>
      </w:tr>
      <w:tr w:rsidR="00AA32B3" w14:paraId="43CF603C" w14:textId="77777777">
        <w:trPr>
          <w:trHeight w:val="79"/>
        </w:trPr>
        <w:tc>
          <w:tcPr>
            <w:tcW w:w="1151" w:type="dxa"/>
            <w:vMerge w:val="restart"/>
            <w:tcBorders>
              <w:top w:val="single" w:sz="4" w:space="0" w:color="000000"/>
              <w:bottom w:val="single" w:sz="4" w:space="0" w:color="000000"/>
              <w:right w:val="single" w:sz="4" w:space="0" w:color="000000"/>
            </w:tcBorders>
            <w:vAlign w:val="center"/>
          </w:tcPr>
          <w:p w14:paraId="5999F817"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主体结构系统</w:t>
            </w:r>
          </w:p>
          <w:p w14:paraId="02CF7BCD" w14:textId="77777777" w:rsidR="001F3959"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Q2</w:t>
            </w:r>
          </w:p>
          <w:p w14:paraId="6CCD1B1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（60分）</w:t>
            </w:r>
          </w:p>
        </w:tc>
        <w:tc>
          <w:tcPr>
            <w:tcW w:w="4040" w:type="dxa"/>
            <w:tcBorders>
              <w:top w:val="single" w:sz="4" w:space="0" w:color="000000"/>
              <w:left w:val="single" w:sz="4" w:space="0" w:color="000000"/>
              <w:bottom w:val="single" w:sz="4" w:space="0" w:color="000000"/>
              <w:right w:val="single" w:sz="4" w:space="0" w:color="000000"/>
            </w:tcBorders>
            <w:vAlign w:val="center"/>
          </w:tcPr>
          <w:p w14:paraId="13956DB2"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竖向</w:t>
            </w:r>
            <w:proofErr w:type="spellEnd"/>
            <w:r>
              <w:rPr>
                <w:rFonts w:ascii="仿宋" w:eastAsia="仿宋" w:hAnsi="仿宋" w:cs="仿宋" w:hint="eastAsia"/>
                <w:bCs/>
                <w:sz w:val="21"/>
                <w:szCs w:val="21"/>
                <w:lang w:eastAsia="zh-CN"/>
              </w:rPr>
              <w:t>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q2a</w:t>
            </w:r>
          </w:p>
        </w:tc>
        <w:tc>
          <w:tcPr>
            <w:tcW w:w="1270" w:type="dxa"/>
            <w:tcBorders>
              <w:top w:val="single" w:sz="4" w:space="0" w:color="000000"/>
              <w:left w:val="single" w:sz="4" w:space="0" w:color="000000"/>
              <w:bottom w:val="single" w:sz="4" w:space="0" w:color="000000"/>
              <w:right w:val="single" w:sz="4" w:space="0" w:color="000000"/>
            </w:tcBorders>
            <w:vAlign w:val="center"/>
          </w:tcPr>
          <w:p w14:paraId="669E0786"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1090" w:type="dxa"/>
            <w:tcBorders>
              <w:top w:val="single" w:sz="4" w:space="0" w:color="000000"/>
              <w:left w:val="single" w:sz="4" w:space="0" w:color="000000"/>
              <w:bottom w:val="single" w:sz="4" w:space="0" w:color="000000"/>
              <w:right w:val="single" w:sz="4" w:space="0" w:color="000000"/>
            </w:tcBorders>
            <w:vAlign w:val="center"/>
          </w:tcPr>
          <w:p w14:paraId="579392EB"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15～</w:t>
            </w:r>
            <w:r>
              <w:rPr>
                <w:rFonts w:ascii="仿宋" w:eastAsia="仿宋" w:hAnsi="仿宋" w:cs="仿宋" w:hint="eastAsia"/>
                <w:bCs/>
                <w:sz w:val="21"/>
                <w:szCs w:val="21"/>
                <w:lang w:eastAsia="zh-CN"/>
              </w:rPr>
              <w:t>3</w:t>
            </w:r>
            <w:r>
              <w:rPr>
                <w:rFonts w:ascii="仿宋" w:eastAsia="仿宋" w:hAnsi="仿宋" w:cs="仿宋" w:hint="eastAsia"/>
                <w:bCs/>
                <w:sz w:val="21"/>
                <w:szCs w:val="21"/>
              </w:rPr>
              <w:t>0</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53782925"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30</w:t>
            </w:r>
          </w:p>
        </w:tc>
      </w:tr>
      <w:tr w:rsidR="00AA32B3" w14:paraId="0D93B689" w14:textId="77777777">
        <w:trPr>
          <w:trHeight w:val="79"/>
        </w:trPr>
        <w:tc>
          <w:tcPr>
            <w:tcW w:w="1151" w:type="dxa"/>
            <w:vMerge/>
            <w:tcBorders>
              <w:top w:val="single" w:sz="4" w:space="0" w:color="000000"/>
              <w:bottom w:val="single" w:sz="4" w:space="0" w:color="000000"/>
              <w:right w:val="single" w:sz="4" w:space="0" w:color="000000"/>
            </w:tcBorders>
            <w:vAlign w:val="center"/>
          </w:tcPr>
          <w:p w14:paraId="05ABB7F1" w14:textId="77777777" w:rsidR="00AA32B3" w:rsidRDefault="00AA32B3">
            <w:pPr>
              <w:jc w:val="center"/>
              <w:rPr>
                <w:rFonts w:ascii="仿宋" w:eastAsia="仿宋" w:hAnsi="仿宋" w:cs="仿宋"/>
                <w:bCs/>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27BC395F"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水平承重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q2b</w:t>
            </w:r>
          </w:p>
        </w:tc>
        <w:tc>
          <w:tcPr>
            <w:tcW w:w="1270" w:type="dxa"/>
            <w:tcBorders>
              <w:top w:val="single" w:sz="4" w:space="0" w:color="000000"/>
              <w:left w:val="single" w:sz="4" w:space="0" w:color="000000"/>
              <w:bottom w:val="single" w:sz="4" w:space="0" w:color="000000"/>
              <w:right w:val="single" w:sz="4" w:space="0" w:color="000000"/>
            </w:tcBorders>
            <w:vAlign w:val="center"/>
          </w:tcPr>
          <w:p w14:paraId="7AF1BA6A"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70%～80%</w:t>
            </w:r>
          </w:p>
        </w:tc>
        <w:tc>
          <w:tcPr>
            <w:tcW w:w="1090" w:type="dxa"/>
            <w:tcBorders>
              <w:top w:val="single" w:sz="4" w:space="0" w:color="000000"/>
              <w:left w:val="single" w:sz="4" w:space="0" w:color="000000"/>
              <w:bottom w:val="single" w:sz="4" w:space="0" w:color="000000"/>
              <w:right w:val="single" w:sz="4" w:space="0" w:color="000000"/>
            </w:tcBorders>
            <w:vAlign w:val="center"/>
          </w:tcPr>
          <w:p w14:paraId="26896A99" w14:textId="77777777" w:rsidR="00AA32B3" w:rsidRDefault="006E1E98">
            <w:pPr>
              <w:jc w:val="center"/>
              <w:rPr>
                <w:rFonts w:ascii="仿宋" w:eastAsia="仿宋" w:hAnsi="仿宋" w:cs="仿宋"/>
                <w:bCs/>
                <w:sz w:val="21"/>
                <w:szCs w:val="21"/>
              </w:rPr>
            </w:pPr>
            <w:r>
              <w:rPr>
                <w:rStyle w:val="font01"/>
                <w:rFonts w:ascii="仿宋" w:eastAsia="仿宋" w:hAnsi="仿宋" w:cs="仿宋" w:hint="default"/>
                <w:bCs/>
                <w:i w:val="0"/>
                <w:color w:val="auto"/>
                <w:lang w:eastAsia="zh-CN"/>
              </w:rPr>
              <w:t>10～</w:t>
            </w:r>
            <w:r>
              <w:rPr>
                <w:rFonts w:ascii="仿宋" w:eastAsia="仿宋" w:hAnsi="仿宋" w:cs="仿宋" w:hint="eastAsia"/>
                <w:bCs/>
                <w:sz w:val="21"/>
                <w:szCs w:val="21"/>
              </w:rPr>
              <w:t>20</w:t>
            </w: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00CB2D41" w14:textId="77777777" w:rsidR="00AA32B3" w:rsidRDefault="00AA32B3">
            <w:pPr>
              <w:jc w:val="center"/>
              <w:rPr>
                <w:rFonts w:ascii="仿宋" w:eastAsia="仿宋" w:hAnsi="仿宋" w:cs="仿宋"/>
                <w:bCs/>
                <w:sz w:val="21"/>
                <w:szCs w:val="21"/>
              </w:rPr>
            </w:pPr>
          </w:p>
        </w:tc>
      </w:tr>
      <w:tr w:rsidR="00AA32B3" w14:paraId="2456D77F" w14:textId="77777777">
        <w:trPr>
          <w:trHeight w:val="79"/>
        </w:trPr>
        <w:tc>
          <w:tcPr>
            <w:tcW w:w="1151" w:type="dxa"/>
            <w:vMerge/>
            <w:tcBorders>
              <w:top w:val="single" w:sz="4" w:space="0" w:color="000000"/>
              <w:bottom w:val="single" w:sz="4" w:space="0" w:color="000000"/>
              <w:right w:val="single" w:sz="4" w:space="0" w:color="000000"/>
            </w:tcBorders>
            <w:vAlign w:val="center"/>
          </w:tcPr>
          <w:p w14:paraId="76CE67C8" w14:textId="77777777" w:rsidR="00AA32B3" w:rsidRDefault="00AA32B3">
            <w:pPr>
              <w:jc w:val="center"/>
              <w:rPr>
                <w:rFonts w:ascii="仿宋" w:eastAsia="仿宋" w:hAnsi="仿宋" w:cs="仿宋"/>
                <w:bCs/>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677049F8"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预制梁q2c</w:t>
            </w:r>
          </w:p>
        </w:tc>
        <w:tc>
          <w:tcPr>
            <w:tcW w:w="1270" w:type="dxa"/>
            <w:tcBorders>
              <w:top w:val="single" w:sz="4" w:space="0" w:color="000000"/>
              <w:left w:val="single" w:sz="4" w:space="0" w:color="000000"/>
              <w:bottom w:val="single" w:sz="4" w:space="0" w:color="000000"/>
              <w:right w:val="single" w:sz="4" w:space="0" w:color="000000"/>
            </w:tcBorders>
            <w:vAlign w:val="center"/>
          </w:tcPr>
          <w:p w14:paraId="59D29D50"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1090" w:type="dxa"/>
            <w:tcBorders>
              <w:top w:val="single" w:sz="4" w:space="0" w:color="000000"/>
              <w:left w:val="single" w:sz="4" w:space="0" w:color="000000"/>
              <w:bottom w:val="single" w:sz="4" w:space="0" w:color="000000"/>
              <w:right w:val="single" w:sz="4" w:space="0" w:color="000000"/>
            </w:tcBorders>
            <w:vAlign w:val="center"/>
          </w:tcPr>
          <w:p w14:paraId="7FE9E751"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w:t>
            </w:r>
            <w:r>
              <w:rPr>
                <w:rFonts w:ascii="仿宋" w:eastAsia="仿宋" w:hAnsi="仿宋" w:cs="仿宋" w:hint="eastAsia"/>
                <w:bCs/>
                <w:sz w:val="21"/>
                <w:szCs w:val="21"/>
                <w:lang w:eastAsia="zh-CN"/>
              </w:rPr>
              <w:t>10</w:t>
            </w: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4B5C05C9" w14:textId="77777777" w:rsidR="00AA32B3" w:rsidRDefault="00AA32B3">
            <w:pPr>
              <w:jc w:val="center"/>
              <w:rPr>
                <w:rFonts w:ascii="仿宋" w:eastAsia="仿宋" w:hAnsi="仿宋" w:cs="仿宋"/>
                <w:bCs/>
                <w:sz w:val="21"/>
                <w:szCs w:val="21"/>
              </w:rPr>
            </w:pPr>
          </w:p>
        </w:tc>
      </w:tr>
      <w:tr w:rsidR="00AA32B3" w14:paraId="247E9076" w14:textId="77777777">
        <w:trPr>
          <w:trHeight w:val="79"/>
        </w:trPr>
        <w:tc>
          <w:tcPr>
            <w:tcW w:w="1151" w:type="dxa"/>
            <w:vMerge w:val="restart"/>
            <w:tcBorders>
              <w:top w:val="single" w:sz="4" w:space="0" w:color="000000"/>
              <w:bottom w:val="single" w:sz="4" w:space="0" w:color="000000"/>
              <w:right w:val="single" w:sz="4" w:space="0" w:color="000000"/>
            </w:tcBorders>
            <w:vAlign w:val="center"/>
          </w:tcPr>
          <w:p w14:paraId="3295F70F"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w:t>
            </w:r>
            <w:proofErr w:type="spellEnd"/>
            <w:r>
              <w:rPr>
                <w:rFonts w:ascii="仿宋" w:eastAsia="仿宋" w:hAnsi="仿宋" w:cs="仿宋" w:hint="eastAsia"/>
                <w:bCs/>
                <w:sz w:val="21"/>
                <w:szCs w:val="21"/>
                <w:lang w:eastAsia="zh-CN"/>
              </w:rPr>
              <w:t>系统Q3</w:t>
            </w:r>
          </w:p>
          <w:p w14:paraId="3E33BEB6" w14:textId="77777777" w:rsidR="00AA32B3" w:rsidRDefault="006E1E98">
            <w:pPr>
              <w:spacing w:line="300" w:lineRule="auto"/>
              <w:jc w:val="center"/>
              <w:rPr>
                <w:rFonts w:ascii="仿宋" w:eastAsia="仿宋" w:hAnsi="仿宋" w:cs="仿宋"/>
                <w:bCs/>
                <w:sz w:val="21"/>
                <w:szCs w:val="21"/>
                <w:lang w:eastAsia="zh-CN"/>
              </w:rPr>
            </w:pPr>
            <w:r>
              <w:rPr>
                <w:rFonts w:ascii="仿宋" w:eastAsia="仿宋" w:hAnsi="仿宋" w:cs="仿宋" w:hint="eastAsia"/>
                <w:bCs/>
                <w:sz w:val="21"/>
                <w:szCs w:val="21"/>
              </w:rPr>
              <w:t>（</w:t>
            </w:r>
            <w:r>
              <w:rPr>
                <w:rFonts w:ascii="仿宋" w:eastAsia="仿宋" w:hAnsi="仿宋" w:cs="仿宋" w:hint="eastAsia"/>
                <w:bCs/>
                <w:sz w:val="21"/>
                <w:szCs w:val="21"/>
                <w:lang w:eastAsia="zh-CN"/>
              </w:rPr>
              <w:t>25</w:t>
            </w:r>
            <w:r>
              <w:rPr>
                <w:rFonts w:ascii="仿宋" w:eastAsia="仿宋" w:hAnsi="仿宋" w:cs="仿宋" w:hint="eastAsia"/>
                <w:bCs/>
                <w:sz w:val="21"/>
                <w:szCs w:val="21"/>
              </w:rPr>
              <w:t>分）</w:t>
            </w:r>
          </w:p>
        </w:tc>
        <w:tc>
          <w:tcPr>
            <w:tcW w:w="4040" w:type="dxa"/>
            <w:tcBorders>
              <w:top w:val="single" w:sz="4" w:space="0" w:color="000000"/>
              <w:left w:val="single" w:sz="4" w:space="0" w:color="000000"/>
              <w:bottom w:val="single" w:sz="4" w:space="0" w:color="000000"/>
              <w:right w:val="single" w:sz="4" w:space="0" w:color="000000"/>
            </w:tcBorders>
            <w:vAlign w:val="center"/>
          </w:tcPr>
          <w:p w14:paraId="622811CC"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外</w:t>
            </w:r>
            <w:proofErr w:type="spellStart"/>
            <w:r>
              <w:rPr>
                <w:rFonts w:ascii="仿宋" w:eastAsia="仿宋" w:hAnsi="仿宋" w:cs="仿宋" w:hint="eastAsia"/>
                <w:bCs/>
                <w:sz w:val="21"/>
                <w:szCs w:val="21"/>
              </w:rPr>
              <w:t>围护墙</w:t>
            </w:r>
            <w:proofErr w:type="spellEnd"/>
            <w:r>
              <w:rPr>
                <w:rFonts w:ascii="仿宋" w:eastAsia="仿宋" w:hAnsi="仿宋" w:cs="仿宋" w:hint="eastAsia"/>
                <w:bCs/>
                <w:sz w:val="21"/>
                <w:szCs w:val="21"/>
                <w:lang w:eastAsia="zh-CN"/>
              </w:rPr>
              <w:t>体</w:t>
            </w:r>
            <w:r>
              <w:rPr>
                <w:rFonts w:ascii="仿宋" w:eastAsia="仿宋" w:hAnsi="仿宋" w:cs="仿宋" w:hint="eastAsia"/>
                <w:bCs/>
                <w:sz w:val="21"/>
                <w:szCs w:val="21"/>
              </w:rPr>
              <w:t>非砌筑</w:t>
            </w:r>
            <w:r>
              <w:rPr>
                <w:rFonts w:ascii="仿宋" w:eastAsia="仿宋" w:hAnsi="仿宋" w:cs="仿宋" w:hint="eastAsia"/>
                <w:bCs/>
                <w:sz w:val="21"/>
                <w:szCs w:val="21"/>
                <w:lang w:eastAsia="zh-CN"/>
              </w:rPr>
              <w:t>q3a</w:t>
            </w:r>
          </w:p>
        </w:tc>
        <w:tc>
          <w:tcPr>
            <w:tcW w:w="1270" w:type="dxa"/>
            <w:tcBorders>
              <w:top w:val="single" w:sz="4" w:space="0" w:color="000000"/>
              <w:left w:val="single" w:sz="4" w:space="0" w:color="000000"/>
              <w:bottom w:val="single" w:sz="4" w:space="0" w:color="000000"/>
              <w:right w:val="single" w:sz="4" w:space="0" w:color="000000"/>
            </w:tcBorders>
            <w:vAlign w:val="center"/>
          </w:tcPr>
          <w:p w14:paraId="363FBC77"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1090" w:type="dxa"/>
            <w:tcBorders>
              <w:top w:val="single" w:sz="4" w:space="0" w:color="000000"/>
              <w:left w:val="single" w:sz="4" w:space="0" w:color="000000"/>
              <w:bottom w:val="single" w:sz="4" w:space="0" w:color="000000"/>
              <w:right w:val="single" w:sz="4" w:space="0" w:color="000000"/>
            </w:tcBorders>
            <w:vAlign w:val="center"/>
          </w:tcPr>
          <w:p w14:paraId="462DF6A6"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10</w:t>
            </w:r>
            <w:r>
              <w:rPr>
                <w:rStyle w:val="font01"/>
                <w:rFonts w:ascii="仿宋" w:eastAsia="仿宋" w:hAnsi="仿宋" w:cs="仿宋" w:hint="default"/>
                <w:bCs/>
                <w:i w:val="0"/>
                <w:color w:val="auto"/>
                <w:lang w:eastAsia="zh-CN"/>
              </w:rPr>
              <w:t>～15</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6C5C1AD7"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10</w:t>
            </w:r>
          </w:p>
        </w:tc>
      </w:tr>
      <w:tr w:rsidR="00AA32B3" w14:paraId="498352B0" w14:textId="77777777">
        <w:trPr>
          <w:trHeight w:val="422"/>
        </w:trPr>
        <w:tc>
          <w:tcPr>
            <w:tcW w:w="1151" w:type="dxa"/>
            <w:vMerge/>
            <w:tcBorders>
              <w:top w:val="single" w:sz="4" w:space="0" w:color="000000"/>
              <w:bottom w:val="single" w:sz="4" w:space="0" w:color="000000"/>
              <w:right w:val="single" w:sz="4" w:space="0" w:color="000000"/>
            </w:tcBorders>
            <w:vAlign w:val="center"/>
          </w:tcPr>
          <w:p w14:paraId="2678B724" w14:textId="77777777" w:rsidR="00AA32B3" w:rsidRDefault="00AA32B3">
            <w:pPr>
              <w:jc w:val="center"/>
              <w:rPr>
                <w:rFonts w:ascii="仿宋" w:eastAsia="仿宋" w:hAnsi="仿宋" w:cs="仿宋"/>
                <w:bCs/>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0016A35E"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外围护墙体保温一体化q3b</w:t>
            </w:r>
          </w:p>
        </w:tc>
        <w:tc>
          <w:tcPr>
            <w:tcW w:w="1270" w:type="dxa"/>
            <w:tcBorders>
              <w:top w:val="single" w:sz="4" w:space="0" w:color="000000"/>
              <w:left w:val="single" w:sz="4" w:space="0" w:color="000000"/>
              <w:bottom w:val="single" w:sz="4" w:space="0" w:color="000000"/>
              <w:right w:val="single" w:sz="4" w:space="0" w:color="000000"/>
            </w:tcBorders>
            <w:vAlign w:val="center"/>
          </w:tcPr>
          <w:p w14:paraId="7F8604F7"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1090" w:type="dxa"/>
            <w:tcBorders>
              <w:top w:val="single" w:sz="4" w:space="0" w:color="000000"/>
              <w:left w:val="single" w:sz="4" w:space="0" w:color="000000"/>
              <w:bottom w:val="single" w:sz="4" w:space="0" w:color="000000"/>
              <w:right w:val="single" w:sz="4" w:space="0" w:color="000000"/>
            </w:tcBorders>
            <w:vAlign w:val="center"/>
          </w:tcPr>
          <w:p w14:paraId="5379844C" w14:textId="77777777" w:rsidR="00AA32B3" w:rsidRDefault="006E1E98">
            <w:pPr>
              <w:widowControl/>
              <w:jc w:val="center"/>
              <w:textAlignment w:val="cente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2</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5</w:t>
            </w: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77D535F1" w14:textId="77777777" w:rsidR="00AA32B3" w:rsidRDefault="00AA32B3">
            <w:pPr>
              <w:jc w:val="center"/>
              <w:rPr>
                <w:rFonts w:ascii="仿宋" w:eastAsia="仿宋" w:hAnsi="仿宋" w:cs="仿宋"/>
                <w:bCs/>
                <w:sz w:val="21"/>
                <w:szCs w:val="21"/>
              </w:rPr>
            </w:pPr>
          </w:p>
        </w:tc>
      </w:tr>
      <w:tr w:rsidR="00AA32B3" w14:paraId="45A8C60A" w14:textId="77777777">
        <w:trPr>
          <w:trHeight w:val="79"/>
        </w:trPr>
        <w:tc>
          <w:tcPr>
            <w:tcW w:w="1151" w:type="dxa"/>
            <w:vMerge/>
            <w:tcBorders>
              <w:top w:val="single" w:sz="4" w:space="0" w:color="000000"/>
              <w:bottom w:val="single" w:sz="4" w:space="0" w:color="000000"/>
              <w:right w:val="single" w:sz="4" w:space="0" w:color="000000"/>
            </w:tcBorders>
            <w:vAlign w:val="center"/>
          </w:tcPr>
          <w:p w14:paraId="4E0818C2" w14:textId="77777777" w:rsidR="00AA32B3" w:rsidRDefault="00AA32B3">
            <w:pPr>
              <w:jc w:val="center"/>
              <w:rPr>
                <w:rFonts w:ascii="仿宋" w:eastAsia="仿宋" w:hAnsi="仿宋" w:cs="仿宋"/>
                <w:bCs/>
                <w:sz w:val="21"/>
                <w:szCs w:val="21"/>
              </w:rPr>
            </w:pPr>
          </w:p>
        </w:tc>
        <w:tc>
          <w:tcPr>
            <w:tcW w:w="4040" w:type="dxa"/>
            <w:tcBorders>
              <w:top w:val="single" w:sz="4" w:space="0" w:color="000000"/>
              <w:left w:val="single" w:sz="4" w:space="0" w:color="000000"/>
              <w:bottom w:val="single" w:sz="4" w:space="0" w:color="000000"/>
              <w:right w:val="single" w:sz="4" w:space="0" w:color="000000"/>
            </w:tcBorders>
            <w:vAlign w:val="center"/>
          </w:tcPr>
          <w:p w14:paraId="27AA96C1"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外围护墙体装饰一体化q3c</w:t>
            </w:r>
          </w:p>
        </w:tc>
        <w:tc>
          <w:tcPr>
            <w:tcW w:w="1270" w:type="dxa"/>
            <w:tcBorders>
              <w:top w:val="single" w:sz="4" w:space="0" w:color="000000"/>
              <w:left w:val="single" w:sz="4" w:space="0" w:color="000000"/>
              <w:bottom w:val="single" w:sz="4" w:space="0" w:color="000000"/>
              <w:right w:val="single" w:sz="4" w:space="0" w:color="000000"/>
            </w:tcBorders>
            <w:vAlign w:val="center"/>
          </w:tcPr>
          <w:p w14:paraId="56664081"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～80%</w:t>
            </w:r>
          </w:p>
        </w:tc>
        <w:tc>
          <w:tcPr>
            <w:tcW w:w="1090" w:type="dxa"/>
            <w:tcBorders>
              <w:top w:val="single" w:sz="4" w:space="0" w:color="000000"/>
              <w:left w:val="single" w:sz="4" w:space="0" w:color="000000"/>
              <w:bottom w:val="single" w:sz="4" w:space="0" w:color="000000"/>
              <w:right w:val="single" w:sz="4" w:space="0" w:color="000000"/>
            </w:tcBorders>
            <w:vAlign w:val="center"/>
          </w:tcPr>
          <w:p w14:paraId="2BC57F43" w14:textId="77777777" w:rsidR="00AA32B3" w:rsidRDefault="006E1E98">
            <w:pPr>
              <w:widowControl/>
              <w:jc w:val="center"/>
              <w:textAlignment w:val="center"/>
              <w:rPr>
                <w:rFonts w:ascii="仿宋" w:eastAsia="仿宋" w:hAnsi="仿宋" w:cs="仿宋"/>
                <w:bCs/>
                <w:sz w:val="21"/>
                <w:szCs w:val="21"/>
              </w:rPr>
            </w:pPr>
            <w:r>
              <w:rPr>
                <w:rStyle w:val="font01"/>
                <w:rFonts w:ascii="仿宋" w:eastAsia="仿宋" w:hAnsi="仿宋" w:cs="仿宋" w:hint="default"/>
                <w:bCs/>
                <w:i w:val="0"/>
                <w:color w:val="auto"/>
                <w:lang w:eastAsia="zh-CN"/>
              </w:rPr>
              <w:t>2～</w:t>
            </w:r>
            <w:r>
              <w:rPr>
                <w:rFonts w:ascii="仿宋" w:eastAsia="仿宋" w:hAnsi="仿宋" w:cs="仿宋" w:hint="eastAsia"/>
                <w:bCs/>
                <w:sz w:val="21"/>
                <w:szCs w:val="21"/>
                <w:lang w:eastAsia="zh-CN"/>
              </w:rPr>
              <w:t>5</w:t>
            </w: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52B0047B" w14:textId="77777777" w:rsidR="00AA32B3" w:rsidRDefault="00AA32B3">
            <w:pPr>
              <w:jc w:val="center"/>
              <w:rPr>
                <w:rFonts w:ascii="仿宋" w:eastAsia="仿宋" w:hAnsi="仿宋" w:cs="仿宋"/>
                <w:bCs/>
                <w:sz w:val="21"/>
                <w:szCs w:val="21"/>
              </w:rPr>
            </w:pPr>
          </w:p>
        </w:tc>
      </w:tr>
      <w:tr w:rsidR="00AA32B3" w14:paraId="18BBC7A3" w14:textId="77777777">
        <w:trPr>
          <w:trHeight w:val="79"/>
        </w:trPr>
        <w:tc>
          <w:tcPr>
            <w:tcW w:w="1151" w:type="dxa"/>
            <w:tcBorders>
              <w:top w:val="single" w:sz="4" w:space="0" w:color="000000"/>
              <w:bottom w:val="single" w:sz="4" w:space="0" w:color="000000"/>
              <w:right w:val="single" w:sz="4" w:space="0" w:color="000000"/>
            </w:tcBorders>
            <w:vAlign w:val="center"/>
          </w:tcPr>
          <w:p w14:paraId="76C241ED" w14:textId="77777777" w:rsidR="001F3959"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w:t>
            </w:r>
          </w:p>
          <w:p w14:paraId="15680834" w14:textId="77777777" w:rsidR="00AA32B3" w:rsidRDefault="006E1E98" w:rsidP="001F3959">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系统Q4（0）</w:t>
            </w:r>
          </w:p>
        </w:tc>
        <w:tc>
          <w:tcPr>
            <w:tcW w:w="4040" w:type="dxa"/>
            <w:tcBorders>
              <w:top w:val="single" w:sz="4" w:space="0" w:color="000000"/>
              <w:left w:val="single" w:sz="4" w:space="0" w:color="000000"/>
              <w:bottom w:val="single" w:sz="4" w:space="0" w:color="000000"/>
              <w:right w:val="single" w:sz="4" w:space="0" w:color="000000"/>
            </w:tcBorders>
            <w:vAlign w:val="center"/>
          </w:tcPr>
          <w:p w14:paraId="530F63F8"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270" w:type="dxa"/>
            <w:tcBorders>
              <w:top w:val="single" w:sz="4" w:space="0" w:color="000000"/>
              <w:left w:val="single" w:sz="4" w:space="0" w:color="000000"/>
              <w:bottom w:val="single" w:sz="4" w:space="0" w:color="000000"/>
              <w:right w:val="single" w:sz="4" w:space="0" w:color="000000"/>
            </w:tcBorders>
            <w:vAlign w:val="center"/>
          </w:tcPr>
          <w:p w14:paraId="107AF9F6"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58D4162D"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1070" w:type="dxa"/>
            <w:tcBorders>
              <w:top w:val="single" w:sz="4" w:space="0" w:color="000000"/>
              <w:left w:val="single" w:sz="4" w:space="0" w:color="000000"/>
              <w:bottom w:val="single" w:sz="4" w:space="0" w:color="000000"/>
              <w:right w:val="single" w:sz="4" w:space="0" w:color="000000"/>
            </w:tcBorders>
            <w:vAlign w:val="center"/>
          </w:tcPr>
          <w:p w14:paraId="5B63A4F2"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r>
      <w:tr w:rsidR="00AA32B3" w14:paraId="3E7EB66E" w14:textId="77777777" w:rsidTr="001F3959">
        <w:trPr>
          <w:trHeight w:val="459"/>
        </w:trPr>
        <w:tc>
          <w:tcPr>
            <w:tcW w:w="1151" w:type="dxa"/>
            <w:vMerge w:val="restart"/>
            <w:tcBorders>
              <w:top w:val="single" w:sz="4" w:space="0" w:color="000000"/>
              <w:bottom w:val="single" w:sz="4" w:space="0" w:color="000000"/>
              <w:right w:val="single" w:sz="4" w:space="0" w:color="000000"/>
            </w:tcBorders>
            <w:vAlign w:val="center"/>
          </w:tcPr>
          <w:p w14:paraId="76E66505" w14:textId="77777777" w:rsidR="001F3959"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p>
          <w:p w14:paraId="7FBE627B" w14:textId="77777777" w:rsidR="00AA32B3" w:rsidRDefault="006E1E98" w:rsidP="001F3959">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系统Q5（10</w:t>
            </w:r>
            <w:r w:rsidR="001F3959">
              <w:rPr>
                <w:rFonts w:ascii="仿宋" w:eastAsia="仿宋" w:hAnsi="仿宋" w:cs="仿宋" w:hint="eastAsia"/>
                <w:bCs/>
                <w:sz w:val="21"/>
                <w:szCs w:val="21"/>
                <w:lang w:eastAsia="zh-CN"/>
              </w:rPr>
              <w:t>分</w:t>
            </w:r>
            <w:r>
              <w:rPr>
                <w:rFonts w:ascii="仿宋" w:eastAsia="仿宋" w:hAnsi="仿宋" w:cs="仿宋" w:hint="eastAsia"/>
                <w:bCs/>
                <w:sz w:val="21"/>
                <w:szCs w:val="21"/>
                <w:lang w:eastAsia="zh-CN"/>
              </w:rPr>
              <w:t>）</w:t>
            </w:r>
          </w:p>
        </w:tc>
        <w:tc>
          <w:tcPr>
            <w:tcW w:w="4040" w:type="dxa"/>
            <w:tcBorders>
              <w:top w:val="single" w:sz="4" w:space="0" w:color="000000"/>
              <w:left w:val="single" w:sz="4" w:space="0" w:color="000000"/>
              <w:bottom w:val="single" w:sz="4" w:space="0" w:color="000000"/>
              <w:right w:val="single" w:sz="4" w:space="0" w:color="000000"/>
            </w:tcBorders>
            <w:vAlign w:val="center"/>
          </w:tcPr>
          <w:p w14:paraId="45D4F7A7" w14:textId="77777777" w:rsidR="00AA32B3"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与主体结构</w:t>
            </w:r>
            <w:r>
              <w:rPr>
                <w:rFonts w:ascii="仿宋" w:eastAsia="仿宋" w:hAnsi="仿宋" w:cs="仿宋" w:hint="eastAsia"/>
                <w:bCs/>
                <w:sz w:val="21"/>
                <w:szCs w:val="21"/>
              </w:rPr>
              <w:t>分离</w:t>
            </w:r>
            <w:r>
              <w:rPr>
                <w:rFonts w:ascii="仿宋" w:eastAsia="仿宋" w:hAnsi="仿宋" w:cs="仿宋" w:hint="eastAsia"/>
                <w:bCs/>
                <w:sz w:val="21"/>
                <w:szCs w:val="21"/>
                <w:lang w:eastAsia="zh-CN"/>
              </w:rPr>
              <w:t>q5a</w:t>
            </w:r>
          </w:p>
        </w:tc>
        <w:tc>
          <w:tcPr>
            <w:tcW w:w="1270" w:type="dxa"/>
            <w:tcBorders>
              <w:top w:val="single" w:sz="4" w:space="0" w:color="000000"/>
              <w:left w:val="single" w:sz="4" w:space="0" w:color="000000"/>
              <w:bottom w:val="single" w:sz="4" w:space="0" w:color="000000"/>
              <w:right w:val="single" w:sz="4" w:space="0" w:color="000000"/>
            </w:tcBorders>
            <w:vAlign w:val="center"/>
          </w:tcPr>
          <w:p w14:paraId="162D9BF6"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50</w:t>
            </w:r>
            <w:r>
              <w:rPr>
                <w:rFonts w:ascii="仿宋" w:eastAsia="仿宋" w:hAnsi="仿宋" w:cs="仿宋" w:hint="eastAsia"/>
                <w:bCs/>
                <w:sz w:val="21"/>
                <w:szCs w:val="21"/>
                <w:lang w:eastAsia="zh-CN"/>
              </w:rPr>
              <w:t>%</w:t>
            </w:r>
            <w:r>
              <w:rPr>
                <w:rStyle w:val="font01"/>
                <w:rFonts w:ascii="仿宋" w:eastAsia="仿宋" w:hAnsi="仿宋" w:cs="仿宋" w:hint="default"/>
                <w:bCs/>
                <w:i w:val="0"/>
                <w:color w:val="auto"/>
                <w:lang w:eastAsia="zh-CN"/>
              </w:rPr>
              <w:t>～</w:t>
            </w:r>
            <w:r>
              <w:rPr>
                <w:rFonts w:ascii="仿宋" w:eastAsia="仿宋" w:hAnsi="仿宋" w:cs="仿宋" w:hint="eastAsia"/>
                <w:bCs/>
                <w:sz w:val="21"/>
                <w:szCs w:val="21"/>
                <w:lang w:eastAsia="zh-CN"/>
              </w:rPr>
              <w:t>70%</w:t>
            </w:r>
          </w:p>
        </w:tc>
        <w:tc>
          <w:tcPr>
            <w:tcW w:w="1090" w:type="dxa"/>
            <w:tcBorders>
              <w:top w:val="single" w:sz="4" w:space="0" w:color="000000"/>
              <w:left w:val="single" w:sz="4" w:space="0" w:color="000000"/>
              <w:bottom w:val="single" w:sz="4" w:space="0" w:color="000000"/>
              <w:right w:val="single" w:sz="4" w:space="0" w:color="000000"/>
            </w:tcBorders>
            <w:vAlign w:val="center"/>
          </w:tcPr>
          <w:p w14:paraId="6EC4DB1F" w14:textId="77777777" w:rsidR="00AA32B3" w:rsidRDefault="006E1E98">
            <w:pPr>
              <w:widowControl/>
              <w:jc w:val="center"/>
              <w:textAlignment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4～</w:t>
            </w:r>
            <w:r>
              <w:rPr>
                <w:rFonts w:ascii="仿宋" w:eastAsia="仿宋" w:hAnsi="仿宋" w:cs="仿宋" w:hint="eastAsia"/>
                <w:bCs/>
                <w:sz w:val="21"/>
                <w:szCs w:val="21"/>
                <w:lang w:eastAsia="zh-CN"/>
              </w:rPr>
              <w:t>6</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11171B4B" w14:textId="77777777" w:rsidR="00AA32B3" w:rsidRDefault="00AA32B3">
            <w:pPr>
              <w:jc w:val="center"/>
              <w:rPr>
                <w:rFonts w:ascii="仿宋" w:eastAsia="仿宋" w:hAnsi="仿宋" w:cs="仿宋"/>
                <w:bCs/>
                <w:sz w:val="21"/>
                <w:szCs w:val="21"/>
                <w:lang w:eastAsia="zh-CN"/>
              </w:rPr>
            </w:pPr>
          </w:p>
        </w:tc>
      </w:tr>
      <w:tr w:rsidR="00AA32B3" w14:paraId="2B09FE29" w14:textId="77777777" w:rsidTr="001F3959">
        <w:trPr>
          <w:trHeight w:val="79"/>
        </w:trPr>
        <w:tc>
          <w:tcPr>
            <w:tcW w:w="1151" w:type="dxa"/>
            <w:vMerge/>
            <w:tcBorders>
              <w:top w:val="single" w:sz="4" w:space="0" w:color="000000"/>
              <w:bottom w:val="single" w:sz="4" w:space="0" w:color="auto"/>
              <w:right w:val="single" w:sz="4" w:space="0" w:color="000000"/>
            </w:tcBorders>
            <w:vAlign w:val="center"/>
          </w:tcPr>
          <w:p w14:paraId="1E297DEB" w14:textId="77777777" w:rsidR="00AA32B3" w:rsidRDefault="00AA32B3">
            <w:pPr>
              <w:jc w:val="center"/>
              <w:rPr>
                <w:rFonts w:ascii="仿宋" w:eastAsia="仿宋" w:hAnsi="仿宋" w:cs="仿宋"/>
                <w:bCs/>
                <w:sz w:val="21"/>
                <w:szCs w:val="21"/>
              </w:rPr>
            </w:pPr>
          </w:p>
        </w:tc>
        <w:tc>
          <w:tcPr>
            <w:tcW w:w="4040" w:type="dxa"/>
            <w:tcBorders>
              <w:top w:val="single" w:sz="4" w:space="0" w:color="000000"/>
              <w:left w:val="single" w:sz="4" w:space="0" w:color="000000"/>
              <w:bottom w:val="single" w:sz="4" w:space="0" w:color="auto"/>
              <w:right w:val="single" w:sz="4" w:space="0" w:color="000000"/>
            </w:tcBorders>
            <w:vAlign w:val="center"/>
          </w:tcPr>
          <w:p w14:paraId="38D05FB0"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室内管线综合BIM应用q5b</w:t>
            </w:r>
          </w:p>
        </w:tc>
        <w:tc>
          <w:tcPr>
            <w:tcW w:w="1270" w:type="dxa"/>
            <w:tcBorders>
              <w:top w:val="single" w:sz="4" w:space="0" w:color="000000"/>
              <w:left w:val="single" w:sz="4" w:space="0" w:color="000000"/>
              <w:bottom w:val="single" w:sz="4" w:space="0" w:color="auto"/>
              <w:right w:val="single" w:sz="4" w:space="0" w:color="000000"/>
            </w:tcBorders>
            <w:vAlign w:val="center"/>
          </w:tcPr>
          <w:p w14:paraId="2CF3A912" w14:textId="77777777" w:rsidR="00AA32B3" w:rsidRDefault="00AA32B3">
            <w:pPr>
              <w:widowControl/>
              <w:jc w:val="center"/>
              <w:textAlignment w:val="center"/>
              <w:rPr>
                <w:rFonts w:ascii="仿宋" w:eastAsia="仿宋" w:hAnsi="仿宋" w:cs="仿宋"/>
                <w:bCs/>
                <w:sz w:val="21"/>
                <w:szCs w:val="21"/>
                <w:lang w:eastAsia="zh-CN"/>
              </w:rPr>
            </w:pPr>
          </w:p>
        </w:tc>
        <w:tc>
          <w:tcPr>
            <w:tcW w:w="1090" w:type="dxa"/>
            <w:tcBorders>
              <w:top w:val="single" w:sz="4" w:space="0" w:color="000000"/>
              <w:left w:val="single" w:sz="4" w:space="0" w:color="000000"/>
              <w:bottom w:val="single" w:sz="4" w:space="0" w:color="auto"/>
              <w:right w:val="single" w:sz="4" w:space="0" w:color="000000"/>
            </w:tcBorders>
            <w:vAlign w:val="center"/>
          </w:tcPr>
          <w:p w14:paraId="1AA9F1FB" w14:textId="77777777" w:rsidR="00AA32B3" w:rsidRDefault="006E1E98">
            <w:pPr>
              <w:widowControl/>
              <w:jc w:val="center"/>
              <w:textAlignment w:val="center"/>
              <w:rPr>
                <w:rFonts w:ascii="仿宋" w:eastAsia="仿宋" w:hAnsi="仿宋" w:cs="仿宋"/>
                <w:bCs/>
                <w:sz w:val="21"/>
                <w:szCs w:val="21"/>
                <w:lang w:eastAsia="zh-CN"/>
              </w:rPr>
            </w:pPr>
            <w:r>
              <w:rPr>
                <w:rFonts w:ascii="仿宋" w:eastAsia="仿宋" w:hAnsi="仿宋" w:cs="仿宋" w:hint="eastAsia"/>
                <w:bCs/>
                <w:sz w:val="21"/>
                <w:szCs w:val="21"/>
                <w:lang w:eastAsia="zh-CN"/>
              </w:rPr>
              <w:t>4</w:t>
            </w:r>
          </w:p>
        </w:tc>
        <w:tc>
          <w:tcPr>
            <w:tcW w:w="1070" w:type="dxa"/>
            <w:vMerge/>
            <w:tcBorders>
              <w:top w:val="single" w:sz="4" w:space="0" w:color="000000"/>
              <w:left w:val="single" w:sz="4" w:space="0" w:color="000000"/>
              <w:bottom w:val="single" w:sz="4" w:space="0" w:color="auto"/>
              <w:right w:val="single" w:sz="4" w:space="0" w:color="000000"/>
            </w:tcBorders>
            <w:vAlign w:val="center"/>
          </w:tcPr>
          <w:p w14:paraId="04B4E6E1" w14:textId="77777777" w:rsidR="00AA32B3" w:rsidRDefault="00AA32B3">
            <w:pPr>
              <w:jc w:val="center"/>
              <w:rPr>
                <w:rFonts w:ascii="仿宋" w:eastAsia="仿宋" w:hAnsi="仿宋" w:cs="仿宋"/>
                <w:bCs/>
                <w:sz w:val="21"/>
                <w:szCs w:val="21"/>
              </w:rPr>
            </w:pPr>
          </w:p>
        </w:tc>
      </w:tr>
    </w:tbl>
    <w:p w14:paraId="39683C1E" w14:textId="77777777" w:rsidR="00AA32B3" w:rsidRDefault="00AA32B3">
      <w:pPr>
        <w:spacing w:line="360" w:lineRule="auto"/>
        <w:rPr>
          <w:rFonts w:ascii="宋体" w:eastAsia="宋体" w:hAnsi="宋体" w:cs="宋体"/>
          <w:sz w:val="24"/>
          <w:szCs w:val="24"/>
          <w:lang w:eastAsia="zh-CN"/>
        </w:rPr>
      </w:pPr>
    </w:p>
    <w:p w14:paraId="6ED720D7" w14:textId="77777777" w:rsidR="00183C18" w:rsidRDefault="00183C18">
      <w:pPr>
        <w:spacing w:line="360" w:lineRule="auto"/>
        <w:rPr>
          <w:rFonts w:ascii="宋体" w:eastAsia="宋体" w:hAnsi="宋体" w:cs="宋体"/>
          <w:sz w:val="24"/>
          <w:szCs w:val="24"/>
          <w:lang w:eastAsia="zh-CN"/>
        </w:rPr>
      </w:pPr>
    </w:p>
    <w:p w14:paraId="4E13BF0E" w14:textId="77777777" w:rsidR="00183C18" w:rsidRDefault="00183C18">
      <w:pPr>
        <w:spacing w:line="360" w:lineRule="auto"/>
        <w:rPr>
          <w:rFonts w:ascii="宋体" w:eastAsia="宋体" w:hAnsi="宋体" w:cs="宋体"/>
          <w:sz w:val="24"/>
          <w:szCs w:val="24"/>
          <w:lang w:eastAsia="zh-CN"/>
        </w:rPr>
      </w:pPr>
    </w:p>
    <w:p w14:paraId="66956C1A" w14:textId="77777777" w:rsidR="00183C18" w:rsidRDefault="00183C18">
      <w:pPr>
        <w:spacing w:line="360" w:lineRule="auto"/>
        <w:rPr>
          <w:rFonts w:ascii="宋体" w:eastAsia="宋体" w:hAnsi="宋体" w:cs="宋体"/>
          <w:sz w:val="24"/>
          <w:szCs w:val="24"/>
          <w:lang w:eastAsia="zh-CN"/>
        </w:rPr>
      </w:pPr>
    </w:p>
    <w:p w14:paraId="0D61107E" w14:textId="77777777" w:rsidR="00183C18" w:rsidRDefault="00183C18">
      <w:pPr>
        <w:spacing w:line="360" w:lineRule="auto"/>
        <w:rPr>
          <w:rFonts w:ascii="宋体" w:eastAsia="宋体" w:hAnsi="宋体" w:cs="宋体"/>
          <w:sz w:val="24"/>
          <w:szCs w:val="24"/>
          <w:lang w:eastAsia="zh-CN"/>
        </w:rPr>
      </w:pPr>
    </w:p>
    <w:p w14:paraId="5FC26C97" w14:textId="77777777" w:rsidR="00183C18" w:rsidRDefault="00183C18">
      <w:pPr>
        <w:spacing w:line="360" w:lineRule="auto"/>
        <w:rPr>
          <w:rFonts w:ascii="宋体" w:eastAsia="宋体" w:hAnsi="宋体" w:cs="宋体"/>
          <w:sz w:val="24"/>
          <w:szCs w:val="24"/>
          <w:lang w:eastAsia="zh-CN"/>
        </w:rPr>
      </w:pPr>
    </w:p>
    <w:p w14:paraId="40CCCD40" w14:textId="77777777" w:rsidR="00183C18" w:rsidRDefault="00183C18">
      <w:pPr>
        <w:spacing w:line="360" w:lineRule="auto"/>
        <w:rPr>
          <w:rFonts w:ascii="宋体" w:eastAsia="宋体" w:hAnsi="宋体" w:cs="宋体"/>
          <w:sz w:val="24"/>
          <w:szCs w:val="24"/>
          <w:lang w:eastAsia="zh-CN"/>
        </w:rPr>
      </w:pPr>
    </w:p>
    <w:p w14:paraId="0BEAD56A" w14:textId="77777777" w:rsidR="00183C18" w:rsidRDefault="00183C18">
      <w:pPr>
        <w:spacing w:line="360" w:lineRule="auto"/>
        <w:rPr>
          <w:rFonts w:ascii="宋体" w:eastAsia="宋体" w:hAnsi="宋体" w:cs="宋体"/>
          <w:sz w:val="24"/>
          <w:szCs w:val="24"/>
          <w:lang w:eastAsia="zh-CN"/>
        </w:rPr>
      </w:pPr>
    </w:p>
    <w:p w14:paraId="4B09E9B9" w14:textId="77777777" w:rsidR="00183C18" w:rsidRDefault="00183C18">
      <w:pPr>
        <w:spacing w:line="360" w:lineRule="auto"/>
        <w:rPr>
          <w:rFonts w:ascii="宋体" w:eastAsia="宋体" w:hAnsi="宋体" w:cs="宋体"/>
          <w:sz w:val="24"/>
          <w:szCs w:val="24"/>
          <w:lang w:eastAsia="zh-CN"/>
        </w:rPr>
      </w:pPr>
    </w:p>
    <w:p w14:paraId="56582A1C" w14:textId="77777777" w:rsidR="00183C18" w:rsidRDefault="00183C18">
      <w:pPr>
        <w:spacing w:line="360" w:lineRule="auto"/>
        <w:rPr>
          <w:rFonts w:ascii="宋体" w:eastAsia="宋体" w:hAnsi="宋体" w:cs="宋体"/>
          <w:sz w:val="24"/>
          <w:szCs w:val="24"/>
          <w:lang w:eastAsia="zh-CN"/>
        </w:rPr>
      </w:pPr>
    </w:p>
    <w:p w14:paraId="0F544E17" w14:textId="77777777" w:rsidR="00183C18" w:rsidRDefault="00183C18">
      <w:pPr>
        <w:spacing w:line="360" w:lineRule="auto"/>
        <w:rPr>
          <w:rFonts w:ascii="宋体" w:eastAsia="宋体" w:hAnsi="宋体" w:cs="宋体"/>
          <w:sz w:val="24"/>
          <w:szCs w:val="24"/>
          <w:lang w:eastAsia="zh-CN"/>
        </w:rPr>
      </w:pPr>
    </w:p>
    <w:p w14:paraId="30447AA2" w14:textId="77777777" w:rsidR="00183C18" w:rsidRDefault="00183C18">
      <w:pPr>
        <w:spacing w:line="360" w:lineRule="auto"/>
        <w:rPr>
          <w:rFonts w:ascii="宋体" w:eastAsia="宋体" w:hAnsi="宋体" w:cs="宋体"/>
          <w:sz w:val="24"/>
          <w:szCs w:val="24"/>
          <w:lang w:eastAsia="zh-CN"/>
        </w:rPr>
      </w:pPr>
    </w:p>
    <w:p w14:paraId="4E216E1F" w14:textId="77777777" w:rsidR="00183C18" w:rsidRDefault="00183C18">
      <w:pPr>
        <w:spacing w:line="360" w:lineRule="auto"/>
        <w:rPr>
          <w:rFonts w:ascii="宋体" w:eastAsia="宋体" w:hAnsi="宋体" w:cs="宋体"/>
          <w:sz w:val="24"/>
          <w:szCs w:val="24"/>
          <w:lang w:eastAsia="zh-CN"/>
        </w:rPr>
      </w:pPr>
    </w:p>
    <w:p w14:paraId="738A69DC" w14:textId="77777777" w:rsidR="00183C18" w:rsidRDefault="00183C18">
      <w:pPr>
        <w:spacing w:line="360" w:lineRule="auto"/>
        <w:rPr>
          <w:rFonts w:ascii="宋体" w:eastAsia="宋体" w:hAnsi="宋体" w:cs="宋体"/>
          <w:sz w:val="24"/>
          <w:szCs w:val="24"/>
          <w:lang w:eastAsia="zh-CN"/>
        </w:rPr>
      </w:pPr>
    </w:p>
    <w:p w14:paraId="200C0B85" w14:textId="77777777" w:rsidR="00183C18" w:rsidRDefault="00183C18">
      <w:pPr>
        <w:spacing w:line="360" w:lineRule="auto"/>
        <w:rPr>
          <w:rFonts w:ascii="宋体" w:eastAsia="宋体" w:hAnsi="宋体" w:cs="宋体"/>
          <w:sz w:val="24"/>
          <w:szCs w:val="24"/>
          <w:lang w:eastAsia="zh-CN"/>
        </w:rPr>
      </w:pPr>
    </w:p>
    <w:p w14:paraId="0922A4B1" w14:textId="77777777" w:rsidR="00AA32B3" w:rsidRDefault="006E1E98">
      <w:pPr>
        <w:numPr>
          <w:ilvl w:val="0"/>
          <w:numId w:val="2"/>
        </w:num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lastRenderedPageBreak/>
        <w:t>计算规则</w:t>
      </w:r>
    </w:p>
    <w:p w14:paraId="1114D6B2" w14:textId="77777777" w:rsidR="00AA32B3" w:rsidRDefault="006E1E98">
      <w:p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 xml:space="preserve">   下列定义适用于本规则。</w:t>
      </w:r>
    </w:p>
    <w:p w14:paraId="677D2D93" w14:textId="77777777" w:rsidR="00AA32B3" w:rsidRDefault="006E1E98">
      <w:pPr>
        <w:numPr>
          <w:ilvl w:val="0"/>
          <w:numId w:val="5"/>
        </w:numPr>
        <w:spacing w:line="360" w:lineRule="auto"/>
        <w:rPr>
          <w:rFonts w:ascii="仿宋" w:eastAsia="仿宋" w:hAnsi="仿宋" w:cs="仿宋"/>
          <w:sz w:val="24"/>
          <w:szCs w:val="24"/>
          <w:lang w:eastAsia="zh-CN"/>
        </w:rPr>
      </w:pPr>
      <w:r>
        <w:rPr>
          <w:rFonts w:ascii="仿宋" w:eastAsia="仿宋" w:hAnsi="仿宋" w:cs="仿宋" w:hint="eastAsia"/>
          <w:sz w:val="24"/>
          <w:szCs w:val="24"/>
          <w:lang w:eastAsia="zh-CN"/>
        </w:rPr>
        <w:t>预制构件指预制剪力墙、预制柱、预制梁、预制楼面构件等结构构件。</w:t>
      </w:r>
    </w:p>
    <w:p w14:paraId="484A421C" w14:textId="77777777" w:rsidR="00AA32B3" w:rsidRDefault="006E1E98">
      <w:pPr>
        <w:numPr>
          <w:ilvl w:val="0"/>
          <w:numId w:val="5"/>
        </w:numPr>
        <w:spacing w:line="360" w:lineRule="auto"/>
        <w:rPr>
          <w:rFonts w:ascii="仿宋" w:eastAsia="仿宋" w:hAnsi="仿宋" w:cs="仿宋"/>
          <w:bCs/>
          <w:sz w:val="24"/>
          <w:szCs w:val="24"/>
          <w:lang w:eastAsia="zh-CN"/>
        </w:rPr>
      </w:pPr>
      <w:r>
        <w:rPr>
          <w:rFonts w:ascii="仿宋" w:eastAsia="仿宋" w:hAnsi="仿宋" w:cs="仿宋" w:hint="eastAsia"/>
          <w:sz w:val="24"/>
          <w:szCs w:val="24"/>
          <w:lang w:eastAsia="zh-CN"/>
        </w:rPr>
        <w:t>预制剪力墙包括：混凝土预制剪力墙、</w:t>
      </w:r>
      <w:r>
        <w:rPr>
          <w:rFonts w:ascii="仿宋" w:eastAsia="仿宋" w:hAnsi="仿宋" w:cs="仿宋" w:hint="eastAsia"/>
          <w:bCs/>
          <w:sz w:val="24"/>
          <w:szCs w:val="24"/>
          <w:lang w:eastAsia="zh-CN"/>
        </w:rPr>
        <w:t>双面叠合剪力墙、预制模壳混凝土剪力墙、钢管束剪力墙等；冷弯薄壁轻钢结构、轻型木结构等体系中，由龙骨和面板形成的墙体。</w:t>
      </w:r>
    </w:p>
    <w:p w14:paraId="63D7009D" w14:textId="77777777" w:rsidR="00AA32B3" w:rsidRDefault="006E1E98">
      <w:pPr>
        <w:numPr>
          <w:ilvl w:val="0"/>
          <w:numId w:val="5"/>
        </w:numPr>
        <w:spacing w:line="360" w:lineRule="auto"/>
        <w:rPr>
          <w:rFonts w:ascii="仿宋" w:eastAsia="仿宋" w:hAnsi="仿宋" w:cs="仿宋"/>
          <w:bCs/>
          <w:sz w:val="21"/>
          <w:szCs w:val="21"/>
          <w:lang w:eastAsia="zh-CN"/>
        </w:rPr>
      </w:pPr>
      <w:r>
        <w:rPr>
          <w:rFonts w:ascii="仿宋" w:eastAsia="仿宋" w:hAnsi="仿宋" w:cs="仿宋" w:hint="eastAsia"/>
          <w:sz w:val="24"/>
          <w:szCs w:val="24"/>
          <w:lang w:eastAsia="zh-CN"/>
        </w:rPr>
        <w:t>预制柱包括：</w:t>
      </w:r>
      <w:r>
        <w:rPr>
          <w:rFonts w:ascii="仿宋" w:eastAsia="仿宋" w:hAnsi="仿宋" w:cs="仿宋" w:hint="eastAsia"/>
          <w:bCs/>
          <w:sz w:val="24"/>
          <w:szCs w:val="24"/>
          <w:lang w:eastAsia="zh-CN"/>
        </w:rPr>
        <w:t>预制混凝土柱、钢柱、木（竹）柱、工厂制作的钢-混组合柱、预制混凝土柱或钢管混凝土柱等。</w:t>
      </w:r>
    </w:p>
    <w:p w14:paraId="4A3F7C13" w14:textId="77777777" w:rsidR="00AA32B3" w:rsidRDefault="006E1E98">
      <w:pPr>
        <w:numPr>
          <w:ilvl w:val="0"/>
          <w:numId w:val="5"/>
        </w:numPr>
        <w:spacing w:line="360" w:lineRule="auto"/>
        <w:rPr>
          <w:rFonts w:ascii="仿宋" w:eastAsia="仿宋" w:hAnsi="仿宋" w:cs="仿宋"/>
          <w:bCs/>
          <w:sz w:val="24"/>
          <w:szCs w:val="24"/>
          <w:lang w:eastAsia="zh-CN"/>
        </w:rPr>
      </w:pPr>
      <w:r>
        <w:rPr>
          <w:rFonts w:ascii="仿宋" w:eastAsia="仿宋" w:hAnsi="仿宋" w:cs="仿宋" w:hint="eastAsia"/>
          <w:sz w:val="24"/>
          <w:szCs w:val="24"/>
          <w:lang w:eastAsia="zh-CN"/>
        </w:rPr>
        <w:t>预制梁包括：</w:t>
      </w:r>
      <w:r>
        <w:rPr>
          <w:rFonts w:ascii="仿宋" w:eastAsia="仿宋" w:hAnsi="仿宋" w:cs="仿宋" w:hint="eastAsia"/>
          <w:bCs/>
          <w:sz w:val="24"/>
          <w:szCs w:val="24"/>
          <w:lang w:eastAsia="zh-CN"/>
        </w:rPr>
        <w:t>预制混凝土梁或叠合梁、钢梁、木梁、工厂制作的钢-混组合梁、预制模壳混凝土梁等。</w:t>
      </w:r>
    </w:p>
    <w:p w14:paraId="0087B41B" w14:textId="77777777" w:rsidR="00AA32B3" w:rsidRDefault="006E1E98">
      <w:pPr>
        <w:numPr>
          <w:ilvl w:val="0"/>
          <w:numId w:val="5"/>
        </w:numPr>
        <w:spacing w:line="360" w:lineRule="auto"/>
        <w:rPr>
          <w:rFonts w:ascii="宋体" w:eastAsia="宋体" w:hAnsi="宋体" w:cs="宋体"/>
          <w:sz w:val="24"/>
          <w:szCs w:val="24"/>
          <w:lang w:eastAsia="zh-CN"/>
        </w:rPr>
      </w:pPr>
      <w:r>
        <w:rPr>
          <w:rFonts w:ascii="仿宋" w:eastAsia="仿宋" w:hAnsi="仿宋" w:cs="仿宋" w:hint="eastAsia"/>
          <w:sz w:val="24"/>
          <w:szCs w:val="24"/>
          <w:lang w:eastAsia="zh-CN"/>
        </w:rPr>
        <w:t>预制楼（屋）面构件包括：预制混凝土楼板、叠合楼板、楼梯、阳台、空调板等构件；钢结构中，作为受力构件组成部分的免支撑</w:t>
      </w:r>
      <w:proofErr w:type="gramStart"/>
      <w:r>
        <w:rPr>
          <w:rFonts w:ascii="仿宋" w:eastAsia="仿宋" w:hAnsi="仿宋" w:cs="仿宋" w:hint="eastAsia"/>
          <w:sz w:val="24"/>
          <w:szCs w:val="24"/>
          <w:lang w:eastAsia="zh-CN"/>
        </w:rPr>
        <w:t>金属楼承</w:t>
      </w:r>
      <w:proofErr w:type="gramEnd"/>
      <w:r>
        <w:rPr>
          <w:rFonts w:ascii="仿宋" w:eastAsia="仿宋" w:hAnsi="仿宋" w:cs="仿宋" w:hint="eastAsia"/>
          <w:sz w:val="24"/>
          <w:szCs w:val="24"/>
          <w:lang w:eastAsia="zh-CN"/>
        </w:rPr>
        <w:t>板；未采用现浇混凝土等湿作业的各类木结构楼（屋）面体系及各类钢结构屋面体系。</w:t>
      </w:r>
    </w:p>
    <w:tbl>
      <w:tblPr>
        <w:tblpPr w:leftFromText="180" w:rightFromText="180" w:vertAnchor="page" w:horzAnchor="page" w:tblpX="1677" w:tblpY="1900"/>
        <w:tblOverlap w:val="neve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686"/>
        <w:gridCol w:w="1217"/>
        <w:gridCol w:w="6453"/>
      </w:tblGrid>
      <w:tr w:rsidR="00AA32B3" w:rsidRPr="001F3959" w14:paraId="52EED994" w14:textId="77777777">
        <w:trPr>
          <w:trHeight w:val="23"/>
        </w:trPr>
        <w:tc>
          <w:tcPr>
            <w:tcW w:w="8883" w:type="dxa"/>
            <w:gridSpan w:val="4"/>
            <w:vAlign w:val="center"/>
          </w:tcPr>
          <w:p w14:paraId="7115230F" w14:textId="77777777" w:rsidR="00AA32B3" w:rsidRPr="001F3959" w:rsidRDefault="006E1E98">
            <w:pPr>
              <w:jc w:val="center"/>
              <w:rPr>
                <w:rFonts w:ascii="仿宋" w:eastAsia="仿宋" w:hAnsi="仿宋" w:cs="仿宋"/>
                <w:b/>
                <w:bCs/>
                <w:sz w:val="21"/>
                <w:szCs w:val="21"/>
                <w:lang w:eastAsia="zh-CN"/>
              </w:rPr>
            </w:pPr>
            <w:r w:rsidRPr="001F3959">
              <w:rPr>
                <w:rFonts w:ascii="仿宋" w:eastAsia="仿宋" w:hAnsi="仿宋" w:cs="仿宋" w:hint="eastAsia"/>
                <w:b/>
                <w:bCs/>
                <w:sz w:val="21"/>
                <w:szCs w:val="21"/>
                <w:lang w:eastAsia="zh-CN"/>
              </w:rPr>
              <w:lastRenderedPageBreak/>
              <w:t>表四   居住建筑计算规则</w:t>
            </w:r>
          </w:p>
        </w:tc>
      </w:tr>
      <w:tr w:rsidR="00AA32B3" w:rsidRPr="001F3959" w14:paraId="0A28133F" w14:textId="77777777">
        <w:trPr>
          <w:trHeight w:val="23"/>
        </w:trPr>
        <w:tc>
          <w:tcPr>
            <w:tcW w:w="2430" w:type="dxa"/>
            <w:gridSpan w:val="3"/>
            <w:vAlign w:val="center"/>
          </w:tcPr>
          <w:p w14:paraId="301DF422"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评价项</w:t>
            </w:r>
            <w:proofErr w:type="spellEnd"/>
          </w:p>
        </w:tc>
        <w:tc>
          <w:tcPr>
            <w:tcW w:w="6453" w:type="dxa"/>
            <w:vAlign w:val="center"/>
          </w:tcPr>
          <w:p w14:paraId="082B8F60" w14:textId="77777777" w:rsidR="00AA32B3" w:rsidRPr="001F3959" w:rsidRDefault="006E1E98">
            <w:pPr>
              <w:jc w:val="center"/>
              <w:rPr>
                <w:rFonts w:ascii="仿宋" w:eastAsia="仿宋" w:hAnsi="仿宋" w:cs="仿宋"/>
                <w:b/>
                <w:bCs/>
                <w:sz w:val="21"/>
                <w:szCs w:val="21"/>
                <w:lang w:eastAsia="zh-CN"/>
              </w:rPr>
            </w:pPr>
            <w:r w:rsidRPr="001F3959">
              <w:rPr>
                <w:rFonts w:ascii="仿宋" w:eastAsia="仿宋" w:hAnsi="仿宋" w:cs="仿宋" w:hint="eastAsia"/>
                <w:b/>
                <w:bCs/>
                <w:sz w:val="21"/>
                <w:szCs w:val="21"/>
                <w:lang w:eastAsia="zh-CN"/>
              </w:rPr>
              <w:t>计算规则</w:t>
            </w:r>
          </w:p>
        </w:tc>
      </w:tr>
      <w:tr w:rsidR="00AA32B3" w14:paraId="5299638B" w14:textId="77777777">
        <w:trPr>
          <w:trHeight w:val="23"/>
        </w:trPr>
        <w:tc>
          <w:tcPr>
            <w:tcW w:w="527" w:type="dxa"/>
            <w:vMerge w:val="restart"/>
            <w:vAlign w:val="center"/>
          </w:tcPr>
          <w:p w14:paraId="3E77024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标准化指标</w:t>
            </w:r>
          </w:p>
          <w:p w14:paraId="769FF01A"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Q1</w:t>
            </w:r>
          </w:p>
        </w:tc>
        <w:tc>
          <w:tcPr>
            <w:tcW w:w="1903" w:type="dxa"/>
            <w:gridSpan w:val="2"/>
            <w:vAlign w:val="center"/>
          </w:tcPr>
          <w:p w14:paraId="70CB151F"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标准化户型占比</w:t>
            </w:r>
            <w:r>
              <w:rPr>
                <w:rFonts w:ascii="仿宋" w:eastAsia="仿宋" w:hAnsi="仿宋" w:cs="仿宋" w:hint="eastAsia"/>
                <w:bCs/>
                <w:sz w:val="21"/>
                <w:szCs w:val="21"/>
                <w:lang w:eastAsia="zh-CN"/>
              </w:rPr>
              <w:t>q1a</w:t>
            </w:r>
          </w:p>
        </w:tc>
        <w:tc>
          <w:tcPr>
            <w:tcW w:w="6453" w:type="dxa"/>
            <w:vAlign w:val="center"/>
          </w:tcPr>
          <w:p w14:paraId="39F633E2" w14:textId="77777777" w:rsidR="00AA32B3" w:rsidRDefault="006E1E98" w:rsidP="001F3959">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q1a=Nq1a/Nq1</w:t>
            </w:r>
          </w:p>
          <w:p w14:paraId="3531350D"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Nq1a--</w:t>
            </w:r>
            <w:r>
              <w:rPr>
                <w:rFonts w:ascii="仿宋" w:eastAsia="仿宋" w:hAnsi="仿宋" w:cs="仿宋"/>
                <w:bCs/>
                <w:sz w:val="21"/>
                <w:szCs w:val="21"/>
                <w:lang w:eastAsia="zh-CN"/>
              </w:rPr>
              <w:t>本</w:t>
            </w:r>
            <w:r>
              <w:rPr>
                <w:rFonts w:ascii="仿宋" w:eastAsia="仿宋" w:hAnsi="仿宋" w:cs="仿宋" w:hint="eastAsia"/>
                <w:bCs/>
                <w:sz w:val="21"/>
                <w:szCs w:val="21"/>
                <w:lang w:eastAsia="zh-CN"/>
              </w:rPr>
              <w:t>项目重复使用量最多的三种户型（含其镜像户型）的总套数</w:t>
            </w:r>
          </w:p>
          <w:p w14:paraId="3BCD064B" w14:textId="77777777" w:rsidR="00AA32B3" w:rsidRDefault="006E1E98" w:rsidP="001F3959">
            <w:pPr>
              <w:rPr>
                <w:rStyle w:val="font01"/>
                <w:rFonts w:ascii="仿宋" w:eastAsia="仿宋" w:hAnsi="仿宋" w:cs="仿宋" w:hint="default"/>
                <w:bCs/>
                <w:i w:val="0"/>
                <w:color w:val="auto"/>
                <w:lang w:eastAsia="zh-CN"/>
              </w:rPr>
            </w:pPr>
            <w:r>
              <w:rPr>
                <w:rFonts w:ascii="仿宋" w:eastAsia="仿宋" w:hAnsi="仿宋" w:cs="仿宋" w:hint="eastAsia"/>
                <w:bCs/>
                <w:sz w:val="21"/>
                <w:szCs w:val="21"/>
                <w:lang w:eastAsia="zh-CN"/>
              </w:rPr>
              <w:t>Nq1</w:t>
            </w:r>
            <w:proofErr w:type="gramStart"/>
            <w:r>
              <w:rPr>
                <w:rFonts w:ascii="仿宋" w:eastAsia="仿宋" w:hAnsi="仿宋" w:cs="仿宋"/>
                <w:bCs/>
                <w:sz w:val="21"/>
                <w:szCs w:val="21"/>
                <w:lang w:eastAsia="zh-CN"/>
              </w:rPr>
              <w:t>—本</w:t>
            </w:r>
            <w:r>
              <w:rPr>
                <w:rFonts w:ascii="仿宋" w:eastAsia="仿宋" w:hAnsi="仿宋" w:cs="仿宋" w:hint="eastAsia"/>
                <w:bCs/>
                <w:sz w:val="21"/>
                <w:szCs w:val="21"/>
                <w:lang w:eastAsia="zh-CN"/>
              </w:rPr>
              <w:t>项目</w:t>
            </w:r>
            <w:proofErr w:type="gramEnd"/>
            <w:r>
              <w:rPr>
                <w:rFonts w:ascii="仿宋" w:eastAsia="仿宋" w:hAnsi="仿宋" w:cs="仿宋" w:hint="eastAsia"/>
                <w:bCs/>
                <w:sz w:val="21"/>
                <w:szCs w:val="21"/>
                <w:lang w:eastAsia="zh-CN"/>
              </w:rPr>
              <w:t>全部户型的总套数</w:t>
            </w:r>
          </w:p>
          <w:p w14:paraId="43774B87" w14:textId="77777777" w:rsidR="00AA32B3" w:rsidRDefault="006E1E98" w:rsidP="001F3959">
            <w:pPr>
              <w:rPr>
                <w:rFonts w:ascii="仿宋" w:eastAsia="仿宋" w:hAnsi="仿宋" w:cs="仿宋"/>
                <w:bCs/>
                <w:sz w:val="21"/>
                <w:szCs w:val="21"/>
                <w:lang w:eastAsia="zh-CN"/>
              </w:rPr>
            </w:pPr>
            <w:r w:rsidRPr="00183C18">
              <w:rPr>
                <w:rStyle w:val="font01"/>
                <w:rFonts w:ascii="仿宋" w:eastAsia="仿宋" w:hAnsi="仿宋" w:cs="仿宋" w:hint="default"/>
                <w:b/>
                <w:bCs/>
                <w:i w:val="0"/>
                <w:color w:val="auto"/>
                <w:lang w:eastAsia="zh-CN"/>
              </w:rPr>
              <w:t>注</w:t>
            </w:r>
            <w:r>
              <w:rPr>
                <w:rStyle w:val="font01"/>
                <w:rFonts w:ascii="仿宋" w:eastAsia="仿宋" w:hAnsi="仿宋" w:cs="仿宋" w:hint="default"/>
                <w:bCs/>
                <w:i w:val="0"/>
                <w:color w:val="auto"/>
                <w:lang w:eastAsia="zh-CN"/>
              </w:rPr>
              <w:t>：以本项目的报建方案为依据计算</w:t>
            </w:r>
          </w:p>
        </w:tc>
      </w:tr>
      <w:tr w:rsidR="00AA32B3" w14:paraId="5C32FA06" w14:textId="77777777">
        <w:trPr>
          <w:trHeight w:val="23"/>
        </w:trPr>
        <w:tc>
          <w:tcPr>
            <w:tcW w:w="527" w:type="dxa"/>
            <w:vMerge/>
            <w:vAlign w:val="center"/>
          </w:tcPr>
          <w:p w14:paraId="618C9BBE" w14:textId="77777777" w:rsidR="00AA32B3" w:rsidRDefault="00AA32B3">
            <w:pPr>
              <w:jc w:val="center"/>
              <w:rPr>
                <w:rFonts w:ascii="仿宋" w:eastAsia="仿宋" w:hAnsi="仿宋" w:cs="仿宋"/>
                <w:sz w:val="21"/>
                <w:szCs w:val="21"/>
                <w:lang w:eastAsia="zh-CN"/>
              </w:rPr>
            </w:pPr>
          </w:p>
        </w:tc>
        <w:tc>
          <w:tcPr>
            <w:tcW w:w="1903" w:type="dxa"/>
            <w:gridSpan w:val="2"/>
            <w:vAlign w:val="center"/>
          </w:tcPr>
          <w:p w14:paraId="6A3FB677"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采用标准模块的套内空间q1b</w:t>
            </w:r>
          </w:p>
        </w:tc>
        <w:tc>
          <w:tcPr>
            <w:tcW w:w="6453" w:type="dxa"/>
            <w:vAlign w:val="center"/>
          </w:tcPr>
          <w:p w14:paraId="2947E965" w14:textId="77777777" w:rsidR="00AA32B3" w:rsidRDefault="006E1E98" w:rsidP="001F3959">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q1b=Nq1b/Nq1</w:t>
            </w:r>
          </w:p>
          <w:p w14:paraId="46D18C53"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Nq1b--单体建筑中，采用标准模块的套内空间数量</w:t>
            </w:r>
          </w:p>
          <w:p w14:paraId="700134AD"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Nq1--单体建筑中，全部室内空间数量</w:t>
            </w:r>
          </w:p>
          <w:p w14:paraId="794EB998" w14:textId="77777777" w:rsidR="00AA32B3"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Pr>
                <w:rFonts w:ascii="仿宋" w:eastAsia="仿宋" w:hAnsi="仿宋" w:cs="仿宋" w:hint="eastAsia"/>
                <w:bCs/>
                <w:sz w:val="21"/>
                <w:szCs w:val="21"/>
                <w:lang w:eastAsia="zh-CN"/>
              </w:rPr>
              <w:t>：标准模块的套内空间尺寸可参照《四川省工业化住宅设计模数协调标准》DBJ51/T064-2016。</w:t>
            </w:r>
          </w:p>
        </w:tc>
      </w:tr>
      <w:tr w:rsidR="00AA32B3" w14:paraId="412638C0" w14:textId="77777777">
        <w:trPr>
          <w:trHeight w:val="23"/>
        </w:trPr>
        <w:tc>
          <w:tcPr>
            <w:tcW w:w="527" w:type="dxa"/>
            <w:vMerge/>
            <w:vAlign w:val="center"/>
          </w:tcPr>
          <w:p w14:paraId="2AAE911F" w14:textId="77777777" w:rsidR="00AA32B3" w:rsidRDefault="00AA32B3">
            <w:pPr>
              <w:jc w:val="center"/>
              <w:rPr>
                <w:rFonts w:ascii="仿宋" w:eastAsia="仿宋" w:hAnsi="仿宋" w:cs="仿宋"/>
                <w:bCs/>
                <w:sz w:val="21"/>
                <w:szCs w:val="21"/>
                <w:lang w:eastAsia="zh-CN"/>
              </w:rPr>
            </w:pPr>
          </w:p>
        </w:tc>
        <w:tc>
          <w:tcPr>
            <w:tcW w:w="1903" w:type="dxa"/>
            <w:gridSpan w:val="2"/>
            <w:vAlign w:val="center"/>
          </w:tcPr>
          <w:p w14:paraId="06021D0B"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预制剪力</w:t>
            </w:r>
            <w:proofErr w:type="gramStart"/>
            <w:r>
              <w:rPr>
                <w:rFonts w:ascii="仿宋" w:eastAsia="仿宋" w:hAnsi="仿宋" w:cs="仿宋" w:hint="eastAsia"/>
                <w:bCs/>
                <w:sz w:val="21"/>
                <w:szCs w:val="21"/>
                <w:lang w:eastAsia="zh-CN"/>
              </w:rPr>
              <w:t>墙应用</w:t>
            </w:r>
            <w:proofErr w:type="gramEnd"/>
            <w:r>
              <w:rPr>
                <w:rFonts w:ascii="仿宋" w:eastAsia="仿宋" w:hAnsi="仿宋" w:cs="仿宋" w:hint="eastAsia"/>
                <w:bCs/>
                <w:sz w:val="21"/>
                <w:szCs w:val="21"/>
                <w:lang w:eastAsia="zh-CN"/>
              </w:rPr>
              <w:t>比例q1c</w:t>
            </w:r>
          </w:p>
        </w:tc>
        <w:tc>
          <w:tcPr>
            <w:tcW w:w="6453" w:type="dxa"/>
            <w:vAlign w:val="center"/>
          </w:tcPr>
          <w:p w14:paraId="1A20ED1D"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q1c=Lq1c/Lq2a</w:t>
            </w:r>
          </w:p>
          <w:p w14:paraId="7C353B4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Lq1c--q2a</w:t>
            </w:r>
            <w:r w:rsidRPr="001F3959">
              <w:rPr>
                <w:rStyle w:val="font01"/>
                <w:rFonts w:ascii="仿宋" w:eastAsia="仿宋" w:hAnsi="仿宋" w:cs="仿宋" w:hint="default"/>
                <w:bCs/>
                <w:i w:val="0"/>
                <w:color w:val="auto"/>
                <w:lang w:eastAsia="zh-CN"/>
              </w:rPr>
              <w:t>≥35%的单体建筑中，</w:t>
            </w:r>
            <w:r w:rsidRPr="001F3959">
              <w:rPr>
                <w:rFonts w:ascii="仿宋" w:eastAsia="仿宋" w:hAnsi="仿宋" w:cs="仿宋" w:hint="eastAsia"/>
                <w:bCs/>
                <w:sz w:val="21"/>
                <w:szCs w:val="21"/>
                <w:lang w:eastAsia="zh-CN"/>
              </w:rPr>
              <w:t>重复使用量最多的3种宽度预制剪力墙</w:t>
            </w:r>
            <w:r w:rsidRPr="001F3959">
              <w:rPr>
                <w:rStyle w:val="font01"/>
                <w:rFonts w:ascii="仿宋" w:eastAsia="仿宋" w:hAnsi="仿宋" w:cs="仿宋" w:hint="default"/>
                <w:bCs/>
                <w:i w:val="0"/>
                <w:color w:val="auto"/>
                <w:lang w:eastAsia="zh-CN"/>
              </w:rPr>
              <w:t>中心线长度之</w:t>
            </w:r>
            <w:proofErr w:type="gramStart"/>
            <w:r w:rsidRPr="001F3959">
              <w:rPr>
                <w:rStyle w:val="font01"/>
                <w:rFonts w:ascii="仿宋" w:eastAsia="仿宋" w:hAnsi="仿宋" w:cs="仿宋" w:hint="default"/>
                <w:bCs/>
                <w:i w:val="0"/>
                <w:color w:val="auto"/>
                <w:lang w:eastAsia="zh-CN"/>
              </w:rPr>
              <w:t>和</w:t>
            </w:r>
            <w:proofErr w:type="gramEnd"/>
          </w:p>
          <w:p w14:paraId="212F6F5B"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Lq2a--各层预制剪力墙</w:t>
            </w:r>
            <w:r w:rsidRPr="001F3959">
              <w:rPr>
                <w:rStyle w:val="font01"/>
                <w:rFonts w:ascii="仿宋" w:eastAsia="仿宋" w:hAnsi="仿宋" w:cs="仿宋" w:hint="default"/>
                <w:bCs/>
                <w:i w:val="0"/>
                <w:color w:val="auto"/>
                <w:lang w:eastAsia="zh-CN"/>
              </w:rPr>
              <w:t>中心线长度之</w:t>
            </w:r>
            <w:proofErr w:type="gramStart"/>
            <w:r w:rsidRPr="001F3959">
              <w:rPr>
                <w:rStyle w:val="font01"/>
                <w:rFonts w:ascii="仿宋" w:eastAsia="仿宋" w:hAnsi="仿宋" w:cs="仿宋" w:hint="default"/>
                <w:bCs/>
                <w:i w:val="0"/>
                <w:color w:val="auto"/>
                <w:lang w:eastAsia="zh-CN"/>
              </w:rPr>
              <w:t>和</w:t>
            </w:r>
            <w:proofErr w:type="gramEnd"/>
          </w:p>
          <w:p w14:paraId="33CFACD5" w14:textId="77777777" w:rsidR="00AA32B3" w:rsidRP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r w:rsidRPr="001F3959">
              <w:rPr>
                <w:rStyle w:val="font01"/>
                <w:rFonts w:ascii="仿宋" w:eastAsia="仿宋" w:hAnsi="仿宋" w:cs="仿宋" w:hint="default"/>
                <w:bCs/>
                <w:i w:val="0"/>
                <w:color w:val="auto"/>
                <w:lang w:eastAsia="zh-CN"/>
              </w:rPr>
              <w:t>常用</w:t>
            </w:r>
            <w:r w:rsidRPr="001F3959">
              <w:rPr>
                <w:rFonts w:ascii="仿宋" w:eastAsia="仿宋" w:hAnsi="仿宋" w:cs="仿宋" w:hint="eastAsia"/>
                <w:bCs/>
                <w:sz w:val="21"/>
                <w:szCs w:val="21"/>
                <w:lang w:eastAsia="zh-CN"/>
              </w:rPr>
              <w:t>预制剪力墙</w:t>
            </w:r>
            <w:r w:rsidRPr="001F3959">
              <w:rPr>
                <w:rStyle w:val="font01"/>
                <w:rFonts w:ascii="仿宋" w:eastAsia="仿宋" w:hAnsi="仿宋" w:cs="仿宋" w:hint="default"/>
                <w:bCs/>
                <w:i w:val="0"/>
                <w:color w:val="auto"/>
                <w:lang w:eastAsia="zh-CN"/>
              </w:rPr>
              <w:t>宽度1.2、1.5、1.8</w:t>
            </w:r>
          </w:p>
        </w:tc>
      </w:tr>
      <w:tr w:rsidR="00AA32B3" w14:paraId="7E1243E6" w14:textId="77777777">
        <w:trPr>
          <w:trHeight w:val="23"/>
        </w:trPr>
        <w:tc>
          <w:tcPr>
            <w:tcW w:w="527" w:type="dxa"/>
            <w:vMerge/>
            <w:vAlign w:val="center"/>
          </w:tcPr>
          <w:p w14:paraId="725C01A0" w14:textId="77777777" w:rsidR="00AA32B3" w:rsidRDefault="00AA32B3">
            <w:pPr>
              <w:jc w:val="center"/>
              <w:rPr>
                <w:rFonts w:ascii="仿宋" w:eastAsia="仿宋" w:hAnsi="仿宋" w:cs="仿宋"/>
                <w:bCs/>
                <w:sz w:val="21"/>
                <w:szCs w:val="21"/>
                <w:lang w:eastAsia="zh-CN"/>
              </w:rPr>
            </w:pPr>
          </w:p>
        </w:tc>
        <w:tc>
          <w:tcPr>
            <w:tcW w:w="1903" w:type="dxa"/>
            <w:gridSpan w:val="2"/>
            <w:vAlign w:val="center"/>
          </w:tcPr>
          <w:p w14:paraId="4EB75C32" w14:textId="77777777" w:rsidR="00AA32B3" w:rsidRDefault="006E1E98">
            <w:pPr>
              <w:jc w:val="center"/>
              <w:rPr>
                <w:rFonts w:ascii="仿宋" w:eastAsia="仿宋" w:hAnsi="仿宋" w:cs="仿宋"/>
                <w:bCs/>
                <w:sz w:val="21"/>
                <w:szCs w:val="21"/>
                <w:lang w:eastAsia="zh-CN"/>
              </w:rPr>
            </w:pPr>
            <w:r>
              <w:rPr>
                <w:rStyle w:val="font01"/>
                <w:rFonts w:ascii="仿宋" w:eastAsia="仿宋" w:hAnsi="仿宋" w:cs="仿宋" w:hint="default"/>
                <w:bCs/>
                <w:i w:val="0"/>
                <w:color w:val="auto"/>
                <w:lang w:eastAsia="zh-CN"/>
              </w:rPr>
              <w:t>标准宽度的</w:t>
            </w:r>
            <w:r>
              <w:rPr>
                <w:rFonts w:ascii="仿宋" w:eastAsia="仿宋" w:hAnsi="仿宋" w:cs="仿宋" w:hint="eastAsia"/>
                <w:bCs/>
                <w:sz w:val="21"/>
                <w:szCs w:val="21"/>
                <w:lang w:eastAsia="zh-CN"/>
              </w:rPr>
              <w:t>预制楼面构件</w:t>
            </w:r>
            <w:r>
              <w:rPr>
                <w:rStyle w:val="font01"/>
                <w:rFonts w:ascii="仿宋" w:eastAsia="仿宋" w:hAnsi="仿宋" w:cs="仿宋" w:hint="default"/>
                <w:bCs/>
                <w:i w:val="0"/>
                <w:color w:val="auto"/>
                <w:lang w:eastAsia="zh-CN"/>
              </w:rPr>
              <w:t>应用比例</w:t>
            </w:r>
            <w:r>
              <w:rPr>
                <w:rFonts w:ascii="仿宋" w:eastAsia="仿宋" w:hAnsi="仿宋" w:cs="仿宋" w:hint="eastAsia"/>
                <w:bCs/>
                <w:sz w:val="21"/>
                <w:szCs w:val="21"/>
                <w:lang w:eastAsia="zh-CN"/>
              </w:rPr>
              <w:t>q1d</w:t>
            </w:r>
          </w:p>
        </w:tc>
        <w:tc>
          <w:tcPr>
            <w:tcW w:w="6453" w:type="dxa"/>
            <w:vAlign w:val="center"/>
          </w:tcPr>
          <w:p w14:paraId="6B58DAC7"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q1d=Aq1d/Aq2b</w:t>
            </w:r>
          </w:p>
          <w:p w14:paraId="4ACE04B8"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Aq1d--</w:t>
            </w:r>
            <w:r w:rsidRPr="001F3959">
              <w:rPr>
                <w:rStyle w:val="font01"/>
                <w:rFonts w:ascii="仿宋" w:eastAsia="仿宋" w:hAnsi="仿宋" w:cs="仿宋" w:hint="default"/>
                <w:bCs/>
                <w:i w:val="0"/>
                <w:color w:val="auto"/>
                <w:lang w:eastAsia="zh-CN"/>
              </w:rPr>
              <w:t>单体建筑中，</w:t>
            </w:r>
            <w:r w:rsidRPr="001F3959">
              <w:rPr>
                <w:rFonts w:ascii="仿宋" w:eastAsia="仿宋" w:hAnsi="仿宋" w:cs="仿宋" w:hint="eastAsia"/>
                <w:bCs/>
                <w:sz w:val="21"/>
                <w:szCs w:val="21"/>
                <w:lang w:eastAsia="zh-CN"/>
              </w:rPr>
              <w:t>重复使用量最多的3种宽度预制楼面板</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5C97ED92"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Aq2b--各层所有预制楼面板</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4B81D500"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4ED54E78"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预制楼面构件不包括预制楼梯及挑出建筑物外墙面的预制构件（如阳台板、空调板）</w:t>
            </w:r>
            <w:r w:rsidR="001F3959">
              <w:rPr>
                <w:rFonts w:ascii="仿宋" w:eastAsia="仿宋" w:hAnsi="仿宋" w:cs="仿宋" w:hint="eastAsia"/>
                <w:bCs/>
                <w:sz w:val="21"/>
                <w:szCs w:val="21"/>
                <w:lang w:eastAsia="zh-CN"/>
              </w:rPr>
              <w:t>；</w:t>
            </w:r>
          </w:p>
          <w:p w14:paraId="683039E4"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2叠合板的宽度可选</w:t>
            </w:r>
            <w:r w:rsidRPr="001F3959">
              <w:rPr>
                <w:rStyle w:val="font01"/>
                <w:rFonts w:ascii="仿宋" w:eastAsia="仿宋" w:hAnsi="仿宋" w:cs="仿宋" w:hint="default"/>
                <w:bCs/>
                <w:i w:val="0"/>
                <w:color w:val="auto"/>
                <w:lang w:eastAsia="zh-CN"/>
              </w:rPr>
              <w:t>1.5m、1.8m、2.1m（4米模台）或1.3m、1.6m、1.9m（3.5米模台）</w:t>
            </w:r>
            <w:r w:rsidR="001F3959">
              <w:rPr>
                <w:rStyle w:val="font01"/>
                <w:rFonts w:ascii="仿宋" w:eastAsia="仿宋" w:hAnsi="仿宋" w:cs="仿宋" w:hint="default"/>
                <w:bCs/>
                <w:i w:val="0"/>
                <w:color w:val="auto"/>
                <w:lang w:eastAsia="zh-CN"/>
              </w:rPr>
              <w:t>；</w:t>
            </w:r>
          </w:p>
          <w:p w14:paraId="1D29DA0A" w14:textId="77777777" w:rsidR="00AA32B3" w:rsidRPr="001F3959" w:rsidRDefault="006E1E98" w:rsidP="001F3959">
            <w:pP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3</w:t>
            </w:r>
            <w:r w:rsidR="001F3959">
              <w:rPr>
                <w:rStyle w:val="font01"/>
                <w:rFonts w:ascii="仿宋" w:eastAsia="仿宋" w:hAnsi="仿宋" w:cs="仿宋" w:hint="default"/>
                <w:bCs/>
                <w:i w:val="0"/>
                <w:color w:val="auto"/>
                <w:lang w:eastAsia="zh-CN"/>
              </w:rPr>
              <w:t>.</w:t>
            </w:r>
            <w:r w:rsidRPr="001F3959">
              <w:rPr>
                <w:rStyle w:val="font01"/>
                <w:rFonts w:ascii="仿宋" w:eastAsia="仿宋" w:hAnsi="仿宋" w:cs="仿宋" w:hint="default"/>
                <w:bCs/>
                <w:i w:val="0"/>
                <w:color w:val="auto"/>
                <w:lang w:eastAsia="zh-CN"/>
              </w:rPr>
              <w:t>计入</w:t>
            </w:r>
            <w:r w:rsidRPr="001F3959">
              <w:rPr>
                <w:rFonts w:ascii="仿宋" w:eastAsia="仿宋" w:hAnsi="仿宋" w:cs="仿宋" w:hint="eastAsia"/>
                <w:bCs/>
                <w:sz w:val="21"/>
                <w:szCs w:val="21"/>
                <w:lang w:eastAsia="zh-CN"/>
              </w:rPr>
              <w:t>Aq1d计算的叠合板，配筋（用量≥80%）应采用标准网格尺寸。（可选择200</w:t>
            </w:r>
            <w:r w:rsidRPr="001F3959">
              <w:rPr>
                <w:rFonts w:ascii="Arial" w:eastAsia="仿宋" w:hAnsi="Arial" w:cs="Arial"/>
                <w:bCs/>
                <w:sz w:val="21"/>
                <w:szCs w:val="21"/>
                <w:lang w:eastAsia="zh-CN"/>
              </w:rPr>
              <w:t>×</w:t>
            </w:r>
            <w:r w:rsidRPr="001F3959">
              <w:rPr>
                <w:rFonts w:ascii="仿宋" w:eastAsia="仿宋" w:hAnsi="仿宋" w:cs="仿宋" w:hint="eastAsia"/>
                <w:bCs/>
                <w:sz w:val="21"/>
                <w:szCs w:val="21"/>
                <w:lang w:eastAsia="zh-CN"/>
              </w:rPr>
              <w:t>250、150</w:t>
            </w:r>
            <w:r w:rsidRPr="001F3959">
              <w:rPr>
                <w:rFonts w:ascii="Arial" w:eastAsia="仿宋" w:hAnsi="Arial" w:cs="Arial"/>
                <w:bCs/>
                <w:sz w:val="21"/>
                <w:szCs w:val="21"/>
                <w:lang w:eastAsia="zh-CN"/>
              </w:rPr>
              <w:t>×</w:t>
            </w:r>
            <w:r w:rsidRPr="001F3959">
              <w:rPr>
                <w:rFonts w:ascii="仿宋" w:eastAsia="仿宋" w:hAnsi="仿宋" w:cs="仿宋" w:hint="eastAsia"/>
                <w:bCs/>
                <w:sz w:val="21"/>
                <w:szCs w:val="21"/>
                <w:lang w:eastAsia="zh-CN"/>
              </w:rPr>
              <w:t>200等）</w:t>
            </w:r>
            <w:r w:rsidR="001F3959">
              <w:rPr>
                <w:rFonts w:ascii="仿宋" w:eastAsia="仿宋" w:hAnsi="仿宋" w:cs="仿宋" w:hint="eastAsia"/>
                <w:bCs/>
                <w:sz w:val="21"/>
                <w:szCs w:val="21"/>
                <w:lang w:eastAsia="zh-CN"/>
              </w:rPr>
              <w:t>；</w:t>
            </w:r>
          </w:p>
          <w:p w14:paraId="699E6EE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预制楼面构件</w:t>
            </w:r>
            <w:r w:rsidRPr="001F3959">
              <w:rPr>
                <w:rStyle w:val="font01"/>
                <w:rFonts w:ascii="仿宋" w:eastAsia="仿宋" w:hAnsi="仿宋" w:cs="仿宋" w:hint="default"/>
                <w:bCs/>
                <w:i w:val="0"/>
                <w:color w:val="auto"/>
                <w:lang w:eastAsia="zh-CN"/>
              </w:rPr>
              <w:t>投影面积可按轴线尺寸计算</w:t>
            </w:r>
            <w:r w:rsidR="001F3959">
              <w:rPr>
                <w:rStyle w:val="font01"/>
                <w:rFonts w:ascii="仿宋" w:eastAsia="仿宋" w:hAnsi="仿宋" w:cs="仿宋" w:hint="default"/>
                <w:bCs/>
                <w:i w:val="0"/>
                <w:color w:val="auto"/>
                <w:lang w:eastAsia="zh-CN"/>
              </w:rPr>
              <w:t>。</w:t>
            </w:r>
          </w:p>
        </w:tc>
      </w:tr>
      <w:tr w:rsidR="00AA32B3" w14:paraId="3700A516" w14:textId="77777777">
        <w:trPr>
          <w:trHeight w:val="23"/>
        </w:trPr>
        <w:tc>
          <w:tcPr>
            <w:tcW w:w="527" w:type="dxa"/>
            <w:vMerge/>
            <w:vAlign w:val="center"/>
          </w:tcPr>
          <w:p w14:paraId="1DC3CB8A" w14:textId="77777777" w:rsidR="00AA32B3" w:rsidRDefault="00AA32B3">
            <w:pPr>
              <w:jc w:val="center"/>
              <w:rPr>
                <w:rFonts w:ascii="仿宋" w:eastAsia="仿宋" w:hAnsi="仿宋" w:cs="仿宋"/>
                <w:sz w:val="21"/>
                <w:szCs w:val="21"/>
                <w:lang w:eastAsia="zh-CN"/>
              </w:rPr>
            </w:pPr>
          </w:p>
        </w:tc>
        <w:tc>
          <w:tcPr>
            <w:tcW w:w="1903" w:type="dxa"/>
            <w:gridSpan w:val="2"/>
            <w:vAlign w:val="center"/>
          </w:tcPr>
          <w:p w14:paraId="7B641FB5" w14:textId="77777777" w:rsidR="00AA32B3" w:rsidRDefault="006E1E98">
            <w:pPr>
              <w:jc w:val="center"/>
              <w:rPr>
                <w:rFonts w:ascii="仿宋" w:eastAsia="仿宋" w:hAnsi="仿宋" w:cs="仿宋"/>
                <w:b/>
                <w:bCs/>
                <w:sz w:val="21"/>
                <w:szCs w:val="21"/>
                <w:lang w:eastAsia="zh-CN"/>
              </w:rPr>
            </w:pPr>
            <w:r>
              <w:rPr>
                <w:rFonts w:ascii="仿宋" w:eastAsia="仿宋" w:hAnsi="仿宋" w:cs="仿宋" w:hint="eastAsia"/>
                <w:sz w:val="21"/>
                <w:szCs w:val="21"/>
                <w:lang w:eastAsia="zh-CN"/>
              </w:rPr>
              <w:t>标准化预制构件应用比例</w:t>
            </w:r>
            <w:r>
              <w:rPr>
                <w:rFonts w:ascii="仿宋" w:eastAsia="仿宋" w:hAnsi="仿宋" w:cs="仿宋" w:hint="eastAsia"/>
                <w:bCs/>
                <w:sz w:val="21"/>
                <w:szCs w:val="21"/>
                <w:lang w:eastAsia="zh-CN"/>
              </w:rPr>
              <w:t>q1e</w:t>
            </w:r>
          </w:p>
        </w:tc>
        <w:tc>
          <w:tcPr>
            <w:tcW w:w="6453" w:type="dxa"/>
            <w:vAlign w:val="center"/>
          </w:tcPr>
          <w:p w14:paraId="4B2153E5"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q1e=Mq1e/Mq1</w:t>
            </w:r>
          </w:p>
          <w:p w14:paraId="589C5CD2"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Mq1e--单体建筑中标准化预制构件总件数</w:t>
            </w:r>
          </w:p>
          <w:p w14:paraId="01A1BBF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Mq1--单体建筑中预制构件总件数</w:t>
            </w:r>
          </w:p>
          <w:p w14:paraId="34B46D69"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001F3959">
              <w:rPr>
                <w:rFonts w:ascii="仿宋" w:eastAsia="仿宋" w:hAnsi="仿宋" w:cs="仿宋" w:hint="eastAsia"/>
                <w:bCs/>
                <w:sz w:val="21"/>
                <w:szCs w:val="21"/>
                <w:lang w:eastAsia="zh-CN"/>
              </w:rPr>
              <w:t>：</w:t>
            </w:r>
          </w:p>
          <w:p w14:paraId="08D632F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标准化预制构件为单体建筑中应用数量不少于60件的预制构件或采用标准图集中的标准构件</w:t>
            </w:r>
            <w:r w:rsidR="001F3959">
              <w:rPr>
                <w:rFonts w:ascii="仿宋" w:eastAsia="仿宋" w:hAnsi="仿宋" w:cs="仿宋" w:hint="eastAsia"/>
                <w:bCs/>
                <w:sz w:val="21"/>
                <w:szCs w:val="21"/>
                <w:lang w:eastAsia="zh-CN"/>
              </w:rPr>
              <w:t>；</w:t>
            </w:r>
          </w:p>
          <w:p w14:paraId="1C6DAFDE"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模具相同的预制构件（如镜像对称构件），按相同构件计算。</w:t>
            </w:r>
          </w:p>
        </w:tc>
      </w:tr>
      <w:tr w:rsidR="00AA32B3" w14:paraId="28957CE2" w14:textId="77777777">
        <w:trPr>
          <w:trHeight w:val="23"/>
        </w:trPr>
        <w:tc>
          <w:tcPr>
            <w:tcW w:w="527" w:type="dxa"/>
            <w:vMerge w:val="restart"/>
            <w:vAlign w:val="bottom"/>
          </w:tcPr>
          <w:p w14:paraId="2ECA1F7D" w14:textId="77777777" w:rsidR="00AA32B3" w:rsidRDefault="00AA32B3">
            <w:pPr>
              <w:spacing w:line="300" w:lineRule="auto"/>
              <w:jc w:val="center"/>
              <w:rPr>
                <w:rFonts w:ascii="仿宋" w:eastAsia="仿宋" w:hAnsi="仿宋" w:cs="仿宋"/>
                <w:bCs/>
                <w:sz w:val="21"/>
                <w:szCs w:val="21"/>
                <w:lang w:eastAsia="zh-CN"/>
              </w:rPr>
            </w:pPr>
          </w:p>
          <w:p w14:paraId="1B26BC27" w14:textId="77777777" w:rsidR="00AA32B3" w:rsidRDefault="00AA32B3">
            <w:pPr>
              <w:spacing w:line="300" w:lineRule="auto"/>
              <w:jc w:val="center"/>
              <w:rPr>
                <w:rFonts w:ascii="仿宋" w:eastAsia="仿宋" w:hAnsi="仿宋" w:cs="仿宋"/>
                <w:bCs/>
                <w:sz w:val="21"/>
                <w:szCs w:val="21"/>
                <w:lang w:eastAsia="zh-CN"/>
              </w:rPr>
            </w:pPr>
          </w:p>
          <w:p w14:paraId="380CF16B" w14:textId="77777777" w:rsidR="00AA32B3" w:rsidRDefault="00AA32B3">
            <w:pPr>
              <w:spacing w:line="300" w:lineRule="auto"/>
              <w:jc w:val="center"/>
              <w:rPr>
                <w:rFonts w:ascii="仿宋" w:eastAsia="仿宋" w:hAnsi="仿宋" w:cs="仿宋"/>
                <w:bCs/>
                <w:sz w:val="21"/>
                <w:szCs w:val="21"/>
                <w:lang w:eastAsia="zh-CN"/>
              </w:rPr>
            </w:pPr>
          </w:p>
          <w:p w14:paraId="63967A20" w14:textId="77777777" w:rsidR="00AA32B3" w:rsidRDefault="00AA32B3">
            <w:pPr>
              <w:spacing w:line="300" w:lineRule="auto"/>
              <w:jc w:val="center"/>
              <w:rPr>
                <w:rFonts w:ascii="仿宋" w:eastAsia="仿宋" w:hAnsi="仿宋" w:cs="仿宋"/>
                <w:bCs/>
                <w:sz w:val="21"/>
                <w:szCs w:val="21"/>
                <w:lang w:eastAsia="zh-CN"/>
              </w:rPr>
            </w:pPr>
          </w:p>
          <w:p w14:paraId="1ED7F8D1" w14:textId="77777777" w:rsidR="00AA32B3" w:rsidRDefault="00AA32B3">
            <w:pPr>
              <w:spacing w:line="300" w:lineRule="auto"/>
              <w:jc w:val="center"/>
              <w:rPr>
                <w:rFonts w:ascii="仿宋" w:eastAsia="仿宋" w:hAnsi="仿宋" w:cs="仿宋"/>
                <w:bCs/>
                <w:sz w:val="21"/>
                <w:szCs w:val="21"/>
                <w:lang w:eastAsia="zh-CN"/>
              </w:rPr>
            </w:pPr>
          </w:p>
          <w:p w14:paraId="5E711F93" w14:textId="77777777" w:rsidR="00AA32B3" w:rsidRDefault="00AA32B3">
            <w:pPr>
              <w:spacing w:line="300" w:lineRule="auto"/>
              <w:jc w:val="center"/>
              <w:rPr>
                <w:rFonts w:ascii="仿宋" w:eastAsia="仿宋" w:hAnsi="仿宋" w:cs="仿宋"/>
                <w:bCs/>
                <w:sz w:val="21"/>
                <w:szCs w:val="21"/>
                <w:lang w:eastAsia="zh-CN"/>
              </w:rPr>
            </w:pPr>
          </w:p>
          <w:p w14:paraId="34D52657" w14:textId="77777777" w:rsidR="00AA32B3" w:rsidRDefault="00AA32B3">
            <w:pPr>
              <w:spacing w:line="300" w:lineRule="auto"/>
              <w:jc w:val="center"/>
              <w:rPr>
                <w:rFonts w:ascii="仿宋" w:eastAsia="仿宋" w:hAnsi="仿宋" w:cs="仿宋"/>
                <w:bCs/>
                <w:sz w:val="21"/>
                <w:szCs w:val="21"/>
                <w:lang w:eastAsia="zh-CN"/>
              </w:rPr>
            </w:pPr>
          </w:p>
          <w:p w14:paraId="702CAC92" w14:textId="77777777" w:rsidR="00AA32B3" w:rsidRDefault="00AA32B3">
            <w:pPr>
              <w:spacing w:line="300" w:lineRule="auto"/>
              <w:jc w:val="center"/>
              <w:rPr>
                <w:rFonts w:ascii="仿宋" w:eastAsia="仿宋" w:hAnsi="仿宋" w:cs="仿宋"/>
                <w:bCs/>
                <w:sz w:val="21"/>
                <w:szCs w:val="21"/>
                <w:lang w:eastAsia="zh-CN"/>
              </w:rPr>
            </w:pPr>
          </w:p>
          <w:p w14:paraId="7CE55C7D" w14:textId="77777777" w:rsidR="00AA32B3" w:rsidRDefault="00AA32B3">
            <w:pPr>
              <w:spacing w:line="300" w:lineRule="auto"/>
              <w:jc w:val="center"/>
              <w:rPr>
                <w:rFonts w:ascii="仿宋" w:eastAsia="仿宋" w:hAnsi="仿宋" w:cs="仿宋"/>
                <w:bCs/>
                <w:sz w:val="21"/>
                <w:szCs w:val="21"/>
                <w:lang w:eastAsia="zh-CN"/>
              </w:rPr>
            </w:pPr>
          </w:p>
          <w:p w14:paraId="061A2691" w14:textId="77777777" w:rsidR="00AA32B3" w:rsidRDefault="00AA32B3">
            <w:pPr>
              <w:spacing w:line="300" w:lineRule="auto"/>
              <w:jc w:val="center"/>
              <w:rPr>
                <w:rFonts w:ascii="仿宋" w:eastAsia="仿宋" w:hAnsi="仿宋" w:cs="仿宋"/>
                <w:bCs/>
                <w:sz w:val="21"/>
                <w:szCs w:val="21"/>
                <w:lang w:eastAsia="zh-CN"/>
              </w:rPr>
            </w:pPr>
          </w:p>
          <w:p w14:paraId="34464598" w14:textId="77777777" w:rsidR="00AA32B3" w:rsidRDefault="00AA32B3">
            <w:pPr>
              <w:spacing w:line="300" w:lineRule="auto"/>
              <w:jc w:val="center"/>
              <w:rPr>
                <w:rFonts w:ascii="仿宋" w:eastAsia="仿宋" w:hAnsi="仿宋" w:cs="仿宋"/>
                <w:bCs/>
                <w:sz w:val="21"/>
                <w:szCs w:val="21"/>
                <w:lang w:eastAsia="zh-CN"/>
              </w:rPr>
            </w:pPr>
          </w:p>
          <w:p w14:paraId="06E8A58C" w14:textId="77777777" w:rsidR="00AA32B3" w:rsidRDefault="006E1E98">
            <w:pPr>
              <w:spacing w:line="300" w:lineRule="auto"/>
              <w:jc w:val="center"/>
              <w:rPr>
                <w:rFonts w:ascii="仿宋" w:eastAsia="仿宋" w:hAnsi="仿宋" w:cs="仿宋"/>
                <w:bCs/>
                <w:sz w:val="21"/>
                <w:szCs w:val="21"/>
              </w:rPr>
            </w:pPr>
            <w:proofErr w:type="spellStart"/>
            <w:r>
              <w:rPr>
                <w:rFonts w:ascii="仿宋" w:eastAsia="仿宋" w:hAnsi="仿宋" w:cs="仿宋" w:hint="eastAsia"/>
                <w:bCs/>
                <w:sz w:val="21"/>
                <w:szCs w:val="21"/>
              </w:rPr>
              <w:t>主体结构</w:t>
            </w:r>
            <w:proofErr w:type="spellEnd"/>
            <w:r>
              <w:rPr>
                <w:rFonts w:ascii="仿宋" w:eastAsia="仿宋" w:hAnsi="仿宋" w:cs="仿宋" w:hint="eastAsia"/>
                <w:bCs/>
                <w:sz w:val="21"/>
                <w:szCs w:val="21"/>
                <w:lang w:eastAsia="zh-CN"/>
              </w:rPr>
              <w:t>系统</w:t>
            </w:r>
          </w:p>
          <w:p w14:paraId="2623B0B8"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t>Q2</w:t>
            </w:r>
          </w:p>
        </w:tc>
        <w:tc>
          <w:tcPr>
            <w:tcW w:w="686" w:type="dxa"/>
            <w:vMerge w:val="restart"/>
            <w:vAlign w:val="bottom"/>
          </w:tcPr>
          <w:p w14:paraId="423F59E9" w14:textId="77777777" w:rsidR="00AA32B3" w:rsidRDefault="00AA32B3">
            <w:pPr>
              <w:jc w:val="center"/>
              <w:rPr>
                <w:rFonts w:ascii="仿宋" w:eastAsia="仿宋" w:hAnsi="仿宋" w:cs="仿宋"/>
                <w:bCs/>
                <w:sz w:val="21"/>
                <w:szCs w:val="21"/>
              </w:rPr>
            </w:pPr>
          </w:p>
          <w:p w14:paraId="13691C09" w14:textId="77777777" w:rsidR="00AA32B3" w:rsidRDefault="00AA32B3">
            <w:pPr>
              <w:jc w:val="center"/>
              <w:rPr>
                <w:rFonts w:ascii="仿宋" w:eastAsia="仿宋" w:hAnsi="仿宋" w:cs="仿宋"/>
                <w:bCs/>
                <w:sz w:val="21"/>
                <w:szCs w:val="21"/>
              </w:rPr>
            </w:pPr>
          </w:p>
          <w:p w14:paraId="42653752" w14:textId="77777777" w:rsidR="00AA32B3" w:rsidRDefault="00AA32B3">
            <w:pPr>
              <w:jc w:val="center"/>
              <w:rPr>
                <w:rFonts w:ascii="仿宋" w:eastAsia="仿宋" w:hAnsi="仿宋" w:cs="仿宋"/>
                <w:bCs/>
                <w:sz w:val="21"/>
                <w:szCs w:val="21"/>
              </w:rPr>
            </w:pPr>
          </w:p>
          <w:p w14:paraId="40082B84" w14:textId="77777777" w:rsidR="00AA32B3" w:rsidRDefault="00AA32B3">
            <w:pPr>
              <w:jc w:val="center"/>
              <w:rPr>
                <w:rFonts w:ascii="仿宋" w:eastAsia="仿宋" w:hAnsi="仿宋" w:cs="仿宋"/>
                <w:bCs/>
                <w:sz w:val="21"/>
                <w:szCs w:val="21"/>
              </w:rPr>
            </w:pPr>
          </w:p>
          <w:p w14:paraId="147A41EB" w14:textId="77777777" w:rsidR="00AA32B3" w:rsidRDefault="00AA32B3">
            <w:pPr>
              <w:jc w:val="center"/>
              <w:rPr>
                <w:rFonts w:ascii="仿宋" w:eastAsia="仿宋" w:hAnsi="仿宋" w:cs="仿宋"/>
                <w:bCs/>
                <w:sz w:val="21"/>
                <w:szCs w:val="21"/>
              </w:rPr>
            </w:pPr>
          </w:p>
          <w:p w14:paraId="313F9B7B" w14:textId="77777777" w:rsidR="00AA32B3" w:rsidRDefault="00AA32B3">
            <w:pPr>
              <w:jc w:val="center"/>
              <w:rPr>
                <w:rFonts w:ascii="仿宋" w:eastAsia="仿宋" w:hAnsi="仿宋" w:cs="仿宋"/>
                <w:bCs/>
                <w:sz w:val="21"/>
                <w:szCs w:val="21"/>
              </w:rPr>
            </w:pPr>
          </w:p>
          <w:p w14:paraId="703C7F9E" w14:textId="77777777" w:rsidR="00AA32B3" w:rsidRDefault="00AA32B3">
            <w:pPr>
              <w:jc w:val="center"/>
              <w:rPr>
                <w:rFonts w:ascii="仿宋" w:eastAsia="仿宋" w:hAnsi="仿宋" w:cs="仿宋"/>
                <w:bCs/>
                <w:sz w:val="21"/>
                <w:szCs w:val="21"/>
              </w:rPr>
            </w:pPr>
          </w:p>
          <w:p w14:paraId="5BF8CA9B" w14:textId="77777777" w:rsidR="00AA32B3" w:rsidRDefault="00AA32B3">
            <w:pPr>
              <w:jc w:val="center"/>
              <w:rPr>
                <w:rFonts w:ascii="仿宋" w:eastAsia="仿宋" w:hAnsi="仿宋" w:cs="仿宋"/>
                <w:bCs/>
                <w:sz w:val="21"/>
                <w:szCs w:val="21"/>
              </w:rPr>
            </w:pPr>
          </w:p>
          <w:p w14:paraId="72818009" w14:textId="77777777" w:rsidR="00AA32B3" w:rsidRDefault="00AA32B3">
            <w:pPr>
              <w:jc w:val="center"/>
              <w:rPr>
                <w:rFonts w:ascii="仿宋" w:eastAsia="仿宋" w:hAnsi="仿宋" w:cs="仿宋"/>
                <w:bCs/>
                <w:sz w:val="21"/>
                <w:szCs w:val="21"/>
              </w:rPr>
            </w:pPr>
          </w:p>
          <w:p w14:paraId="6D19D067" w14:textId="77777777" w:rsidR="00AA32B3" w:rsidRDefault="00AA32B3">
            <w:pPr>
              <w:jc w:val="center"/>
              <w:rPr>
                <w:rFonts w:ascii="仿宋" w:eastAsia="仿宋" w:hAnsi="仿宋" w:cs="仿宋"/>
                <w:bCs/>
                <w:sz w:val="21"/>
                <w:szCs w:val="21"/>
              </w:rPr>
            </w:pPr>
          </w:p>
          <w:p w14:paraId="125CF86E" w14:textId="77777777" w:rsidR="00AA32B3" w:rsidRDefault="00AA32B3">
            <w:pPr>
              <w:jc w:val="center"/>
              <w:rPr>
                <w:rFonts w:ascii="仿宋" w:eastAsia="仿宋" w:hAnsi="仿宋" w:cs="仿宋"/>
                <w:bCs/>
                <w:sz w:val="21"/>
                <w:szCs w:val="21"/>
              </w:rPr>
            </w:pPr>
          </w:p>
          <w:p w14:paraId="13B354ED"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竖向</w:t>
            </w:r>
            <w:proofErr w:type="spellEnd"/>
            <w:r>
              <w:rPr>
                <w:rFonts w:ascii="仿宋" w:eastAsia="仿宋" w:hAnsi="仿宋" w:cs="仿宋" w:hint="eastAsia"/>
                <w:bCs/>
                <w:sz w:val="21"/>
                <w:szCs w:val="21"/>
                <w:lang w:eastAsia="zh-CN"/>
              </w:rPr>
              <w:t>承重</w:t>
            </w:r>
            <w:r>
              <w:rPr>
                <w:rFonts w:ascii="仿宋" w:eastAsia="仿宋" w:hAnsi="仿宋" w:cs="仿宋" w:hint="eastAsia"/>
                <w:bCs/>
                <w:sz w:val="21"/>
                <w:szCs w:val="21"/>
              </w:rPr>
              <w:t>构件</w:t>
            </w:r>
            <w:r>
              <w:rPr>
                <w:rFonts w:ascii="仿宋" w:eastAsia="仿宋" w:hAnsi="仿宋" w:cs="仿宋" w:hint="eastAsia"/>
                <w:bCs/>
                <w:sz w:val="21"/>
                <w:szCs w:val="21"/>
                <w:lang w:eastAsia="zh-CN"/>
              </w:rPr>
              <w:t>q2a</w:t>
            </w:r>
          </w:p>
        </w:tc>
        <w:tc>
          <w:tcPr>
            <w:tcW w:w="1217" w:type="dxa"/>
            <w:vAlign w:val="center"/>
          </w:tcPr>
          <w:p w14:paraId="61CDCE14" w14:textId="77777777" w:rsidR="00AA32B3" w:rsidRDefault="006E1E98">
            <w:pPr>
              <w:jc w:val="center"/>
              <w:rPr>
                <w:rFonts w:ascii="仿宋" w:eastAsia="仿宋" w:hAnsi="仿宋" w:cs="仿宋"/>
                <w:bCs/>
                <w:sz w:val="21"/>
                <w:szCs w:val="21"/>
              </w:rPr>
            </w:pPr>
            <w:r>
              <w:rPr>
                <w:rFonts w:ascii="仿宋" w:eastAsia="仿宋" w:hAnsi="仿宋" w:cs="仿宋" w:hint="eastAsia"/>
                <w:bCs/>
                <w:sz w:val="21"/>
                <w:szCs w:val="21"/>
                <w:lang w:eastAsia="zh-CN"/>
              </w:rPr>
              <w:lastRenderedPageBreak/>
              <w:t>剪力墙结构体系</w:t>
            </w:r>
          </w:p>
        </w:tc>
        <w:tc>
          <w:tcPr>
            <w:tcW w:w="6453" w:type="dxa"/>
            <w:vAlign w:val="center"/>
          </w:tcPr>
          <w:p w14:paraId="2F67C822"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q2aw=α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Lq2aw/Lq2w</w:t>
            </w:r>
          </w:p>
          <w:p w14:paraId="3B75854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Lq2aw--各层预制剪力墙长度之和；</w:t>
            </w:r>
          </w:p>
          <w:p w14:paraId="26871F8E"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Lq2w--扣除电梯间、楼梯间以及管井围</w:t>
            </w:r>
            <w:proofErr w:type="gramStart"/>
            <w:r w:rsidRPr="001F3959">
              <w:rPr>
                <w:rFonts w:ascii="仿宋" w:eastAsia="仿宋" w:hAnsi="仿宋" w:cs="仿宋" w:hint="eastAsia"/>
                <w:bCs/>
                <w:sz w:val="21"/>
                <w:szCs w:val="21"/>
                <w:lang w:eastAsia="zh-CN"/>
              </w:rPr>
              <w:t>合形成</w:t>
            </w:r>
            <w:proofErr w:type="gramEnd"/>
            <w:r w:rsidRPr="001F3959">
              <w:rPr>
                <w:rFonts w:ascii="仿宋" w:eastAsia="仿宋" w:hAnsi="仿宋" w:cs="仿宋" w:hint="eastAsia"/>
                <w:bCs/>
                <w:sz w:val="21"/>
                <w:szCs w:val="21"/>
                <w:lang w:eastAsia="zh-CN"/>
              </w:rPr>
              <w:t>区域中的剪力墙后，各层剪力墙长度之</w:t>
            </w:r>
            <w:proofErr w:type="gramStart"/>
            <w:r w:rsidRPr="001F3959">
              <w:rPr>
                <w:rFonts w:ascii="仿宋" w:eastAsia="仿宋" w:hAnsi="仿宋" w:cs="仿宋" w:hint="eastAsia"/>
                <w:bCs/>
                <w:sz w:val="21"/>
                <w:szCs w:val="21"/>
                <w:lang w:eastAsia="zh-CN"/>
              </w:rPr>
              <w:t>和</w:t>
            </w:r>
            <w:proofErr w:type="gramEnd"/>
            <w:r w:rsidRPr="001F3959">
              <w:rPr>
                <w:rFonts w:ascii="仿宋" w:eastAsia="仿宋" w:hAnsi="仿宋" w:cs="仿宋" w:hint="eastAsia"/>
                <w:bCs/>
                <w:sz w:val="21"/>
                <w:szCs w:val="21"/>
                <w:lang w:eastAsia="zh-CN"/>
              </w:rPr>
              <w:t>。</w:t>
            </w:r>
          </w:p>
          <w:p w14:paraId="28D262DA"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--修正系数</w:t>
            </w:r>
          </w:p>
          <w:p w14:paraId="2A271DFD"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001F3959">
              <w:rPr>
                <w:rFonts w:ascii="仿宋" w:eastAsia="仿宋" w:hAnsi="仿宋" w:cs="仿宋" w:hint="eastAsia"/>
                <w:bCs/>
                <w:sz w:val="21"/>
                <w:szCs w:val="21"/>
                <w:lang w:eastAsia="zh-CN"/>
              </w:rPr>
              <w:t>：</w:t>
            </w:r>
          </w:p>
          <w:p w14:paraId="39B62FC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墙体按照</w:t>
            </w:r>
            <w:r w:rsidRPr="001F3959">
              <w:rPr>
                <w:rStyle w:val="font01"/>
                <w:rFonts w:ascii="仿宋" w:eastAsia="仿宋" w:hAnsi="仿宋" w:cs="仿宋" w:hint="default"/>
                <w:bCs/>
                <w:i w:val="0"/>
                <w:color w:val="auto"/>
                <w:lang w:eastAsia="zh-CN"/>
              </w:rPr>
              <w:t>中心线长度</w:t>
            </w:r>
            <w:r w:rsidRPr="001F3959">
              <w:rPr>
                <w:rFonts w:ascii="仿宋" w:eastAsia="仿宋" w:hAnsi="仿宋" w:cs="仿宋" w:hint="eastAsia"/>
                <w:bCs/>
                <w:sz w:val="21"/>
                <w:szCs w:val="21"/>
                <w:lang w:eastAsia="zh-CN"/>
              </w:rPr>
              <w:t>，不扣除门窗洞口尺寸；预制</w:t>
            </w:r>
            <w:proofErr w:type="gramStart"/>
            <w:r w:rsidRPr="001F3959">
              <w:rPr>
                <w:rFonts w:ascii="仿宋" w:eastAsia="仿宋" w:hAnsi="仿宋" w:cs="仿宋" w:hint="eastAsia"/>
                <w:bCs/>
                <w:sz w:val="21"/>
                <w:szCs w:val="21"/>
                <w:lang w:eastAsia="zh-CN"/>
              </w:rPr>
              <w:t>剪力墙仅计算</w:t>
            </w:r>
            <w:proofErr w:type="gramEnd"/>
            <w:r w:rsidRPr="001F3959">
              <w:rPr>
                <w:rFonts w:ascii="仿宋" w:eastAsia="仿宋" w:hAnsi="仿宋" w:cs="仿宋" w:hint="eastAsia"/>
                <w:bCs/>
                <w:sz w:val="21"/>
                <w:szCs w:val="21"/>
                <w:lang w:eastAsia="zh-CN"/>
              </w:rPr>
              <w:t>预制构件的长度（即构件实际宽度）；</w:t>
            </w:r>
          </w:p>
          <w:p w14:paraId="1D52C57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个别柱不纳入计算；</w:t>
            </w:r>
          </w:p>
          <w:p w14:paraId="0B6E7BF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预制剪力墙长度修正系数α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。组合形成的剪力墙中，当预制部分（混凝土或钢）作为受力构件的组成部分同时作为混凝土模板使用时（如双面叠合剪力墙、预制模壳混凝土剪力墙、钢管束剪力墙等，PCF板不计算），修正系数α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为0.8。</w:t>
            </w:r>
          </w:p>
        </w:tc>
      </w:tr>
      <w:tr w:rsidR="00AA32B3" w14:paraId="4F548043" w14:textId="77777777">
        <w:trPr>
          <w:trHeight w:val="23"/>
        </w:trPr>
        <w:tc>
          <w:tcPr>
            <w:tcW w:w="527" w:type="dxa"/>
            <w:vMerge/>
            <w:vAlign w:val="center"/>
          </w:tcPr>
          <w:p w14:paraId="09E4A3A6" w14:textId="77777777" w:rsidR="00AA32B3" w:rsidRDefault="00AA32B3">
            <w:pPr>
              <w:jc w:val="center"/>
              <w:rPr>
                <w:rFonts w:ascii="仿宋" w:eastAsia="仿宋" w:hAnsi="仿宋" w:cs="仿宋"/>
                <w:sz w:val="21"/>
                <w:szCs w:val="21"/>
                <w:lang w:eastAsia="zh-CN"/>
              </w:rPr>
            </w:pPr>
          </w:p>
        </w:tc>
        <w:tc>
          <w:tcPr>
            <w:tcW w:w="686" w:type="dxa"/>
            <w:vMerge/>
            <w:vAlign w:val="center"/>
          </w:tcPr>
          <w:p w14:paraId="2366DDF7" w14:textId="77777777" w:rsidR="00AA32B3" w:rsidRDefault="00AA32B3">
            <w:pPr>
              <w:jc w:val="center"/>
              <w:rPr>
                <w:rFonts w:ascii="仿宋" w:eastAsia="仿宋" w:hAnsi="仿宋" w:cs="仿宋"/>
                <w:sz w:val="21"/>
                <w:szCs w:val="21"/>
                <w:lang w:eastAsia="zh-CN"/>
              </w:rPr>
            </w:pPr>
          </w:p>
        </w:tc>
        <w:tc>
          <w:tcPr>
            <w:tcW w:w="1217" w:type="dxa"/>
            <w:vAlign w:val="center"/>
          </w:tcPr>
          <w:p w14:paraId="3C5E0B39" w14:textId="77777777" w:rsidR="00AA32B3" w:rsidRDefault="006E1E98">
            <w:pPr>
              <w:jc w:val="center"/>
              <w:rPr>
                <w:rFonts w:ascii="仿宋" w:eastAsia="仿宋" w:hAnsi="仿宋" w:cs="仿宋"/>
                <w:sz w:val="21"/>
                <w:szCs w:val="21"/>
              </w:rPr>
            </w:pPr>
            <w:r>
              <w:rPr>
                <w:rFonts w:ascii="仿宋" w:eastAsia="仿宋" w:hAnsi="仿宋" w:cs="仿宋" w:hint="eastAsia"/>
                <w:bCs/>
                <w:sz w:val="21"/>
                <w:szCs w:val="21"/>
                <w:lang w:eastAsia="zh-CN"/>
              </w:rPr>
              <w:t>框架、框剪或框筒体系</w:t>
            </w:r>
          </w:p>
        </w:tc>
        <w:tc>
          <w:tcPr>
            <w:tcW w:w="6453" w:type="dxa"/>
            <w:vAlign w:val="center"/>
          </w:tcPr>
          <w:p w14:paraId="7EE14FE9"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q2az=α</w:t>
            </w:r>
            <w:r>
              <w:rPr>
                <w:rFonts w:ascii="仿宋" w:eastAsia="仿宋" w:hAnsi="仿宋" w:cs="仿宋" w:hint="eastAsia"/>
                <w:bCs/>
                <w:sz w:val="21"/>
                <w:szCs w:val="21"/>
                <w:vertAlign w:val="subscript"/>
                <w:lang w:eastAsia="zh-CN"/>
              </w:rPr>
              <w:t>z</w:t>
            </w:r>
            <w:r>
              <w:rPr>
                <w:rFonts w:ascii="仿宋" w:eastAsia="仿宋" w:hAnsi="仿宋" w:cs="仿宋" w:hint="eastAsia"/>
                <w:bCs/>
                <w:sz w:val="21"/>
                <w:szCs w:val="21"/>
                <w:lang w:eastAsia="zh-CN"/>
              </w:rPr>
              <w:t>Nq2az/</w:t>
            </w:r>
            <w:proofErr w:type="spellStart"/>
            <w:r>
              <w:rPr>
                <w:rFonts w:ascii="仿宋" w:eastAsia="仿宋" w:hAnsi="仿宋" w:cs="仿宋" w:hint="eastAsia"/>
                <w:bCs/>
                <w:sz w:val="21"/>
                <w:szCs w:val="21"/>
                <w:lang w:eastAsia="zh-CN"/>
              </w:rPr>
              <w:t>Nz</w:t>
            </w:r>
            <w:proofErr w:type="spellEnd"/>
          </w:p>
          <w:p w14:paraId="24C3A56B"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Nq2a--各层预制柱的根数之</w:t>
            </w:r>
            <w:proofErr w:type="gramStart"/>
            <w:r>
              <w:rPr>
                <w:rFonts w:ascii="仿宋" w:eastAsia="仿宋" w:hAnsi="仿宋" w:cs="仿宋" w:hint="eastAsia"/>
                <w:bCs/>
                <w:sz w:val="21"/>
                <w:szCs w:val="21"/>
                <w:lang w:eastAsia="zh-CN"/>
              </w:rPr>
              <w:t>和</w:t>
            </w:r>
            <w:proofErr w:type="gramEnd"/>
          </w:p>
          <w:p w14:paraId="00ADB272" w14:textId="77777777" w:rsidR="00AA32B3" w:rsidRDefault="006E1E98" w:rsidP="001F3959">
            <w:pPr>
              <w:rPr>
                <w:rFonts w:ascii="仿宋" w:eastAsia="仿宋" w:hAnsi="仿宋" w:cs="仿宋"/>
                <w:bCs/>
                <w:sz w:val="21"/>
                <w:szCs w:val="21"/>
                <w:lang w:eastAsia="zh-CN"/>
              </w:rPr>
            </w:pPr>
            <w:proofErr w:type="spellStart"/>
            <w:r>
              <w:rPr>
                <w:rFonts w:ascii="仿宋" w:eastAsia="仿宋" w:hAnsi="仿宋" w:cs="仿宋" w:hint="eastAsia"/>
                <w:bCs/>
                <w:sz w:val="21"/>
                <w:szCs w:val="21"/>
                <w:lang w:eastAsia="zh-CN"/>
              </w:rPr>
              <w:t>Nz</w:t>
            </w:r>
            <w:proofErr w:type="spellEnd"/>
            <w:r>
              <w:rPr>
                <w:rFonts w:ascii="仿宋" w:eastAsia="仿宋" w:hAnsi="仿宋" w:cs="仿宋" w:hint="eastAsia"/>
                <w:bCs/>
                <w:sz w:val="21"/>
                <w:szCs w:val="21"/>
                <w:lang w:eastAsia="zh-CN"/>
              </w:rPr>
              <w:t>--各层柱的根数之</w:t>
            </w:r>
            <w:proofErr w:type="gramStart"/>
            <w:r>
              <w:rPr>
                <w:rFonts w:ascii="仿宋" w:eastAsia="仿宋" w:hAnsi="仿宋" w:cs="仿宋" w:hint="eastAsia"/>
                <w:bCs/>
                <w:sz w:val="21"/>
                <w:szCs w:val="21"/>
                <w:lang w:eastAsia="zh-CN"/>
              </w:rPr>
              <w:t>和</w:t>
            </w:r>
            <w:proofErr w:type="gramEnd"/>
          </w:p>
          <w:p w14:paraId="22A37836"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α</w:t>
            </w:r>
            <w:r>
              <w:rPr>
                <w:rFonts w:ascii="仿宋" w:eastAsia="仿宋" w:hAnsi="仿宋" w:cs="仿宋" w:hint="eastAsia"/>
                <w:bCs/>
                <w:sz w:val="21"/>
                <w:szCs w:val="21"/>
                <w:vertAlign w:val="subscript"/>
                <w:lang w:eastAsia="zh-CN"/>
              </w:rPr>
              <w:t>z</w:t>
            </w:r>
            <w:r>
              <w:rPr>
                <w:rFonts w:ascii="仿宋" w:eastAsia="仿宋" w:hAnsi="仿宋" w:cs="仿宋" w:hint="eastAsia"/>
                <w:bCs/>
                <w:sz w:val="21"/>
                <w:szCs w:val="21"/>
                <w:lang w:eastAsia="zh-CN"/>
              </w:rPr>
              <w:t>--修正系数</w:t>
            </w:r>
          </w:p>
          <w:p w14:paraId="74477D51"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Pr>
                <w:rFonts w:ascii="仿宋" w:eastAsia="仿宋" w:hAnsi="仿宋" w:cs="仿宋" w:hint="eastAsia"/>
                <w:bCs/>
                <w:sz w:val="21"/>
                <w:szCs w:val="21"/>
                <w:lang w:eastAsia="zh-CN"/>
              </w:rPr>
              <w:t>：</w:t>
            </w:r>
          </w:p>
          <w:p w14:paraId="759F7FA0" w14:textId="77777777" w:rsidR="00AA32B3" w:rsidRDefault="006E1E98"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Pr>
                <w:rFonts w:ascii="仿宋" w:eastAsia="仿宋" w:hAnsi="仿宋" w:cs="仿宋" w:hint="eastAsia"/>
                <w:bCs/>
                <w:sz w:val="21"/>
                <w:szCs w:val="21"/>
                <w:lang w:eastAsia="zh-CN"/>
              </w:rPr>
              <w:t>组合形成的柱中，当预制混凝土部分作为受力构件的组成部分同时作为混凝土模板使用时，修正系数α</w:t>
            </w:r>
            <w:r>
              <w:rPr>
                <w:rFonts w:ascii="仿宋" w:eastAsia="仿宋" w:hAnsi="仿宋" w:cs="仿宋" w:hint="eastAsia"/>
                <w:bCs/>
                <w:sz w:val="21"/>
                <w:szCs w:val="21"/>
                <w:vertAlign w:val="subscript"/>
                <w:lang w:eastAsia="zh-CN"/>
              </w:rPr>
              <w:t>z</w:t>
            </w:r>
            <w:r>
              <w:rPr>
                <w:rFonts w:ascii="仿宋" w:eastAsia="仿宋" w:hAnsi="仿宋" w:cs="仿宋" w:hint="eastAsia"/>
                <w:bCs/>
                <w:sz w:val="21"/>
                <w:szCs w:val="21"/>
                <w:lang w:eastAsia="zh-CN"/>
              </w:rPr>
              <w:t>为0.8；</w:t>
            </w:r>
          </w:p>
          <w:p w14:paraId="02F014A4" w14:textId="77777777" w:rsidR="00AA32B3" w:rsidRDefault="001F3959"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2.</w:t>
            </w:r>
            <w:r w:rsidR="006E1E98">
              <w:rPr>
                <w:rFonts w:ascii="仿宋" w:eastAsia="仿宋" w:hAnsi="仿宋" w:cs="仿宋" w:hint="eastAsia"/>
                <w:bCs/>
                <w:sz w:val="21"/>
                <w:szCs w:val="21"/>
                <w:lang w:eastAsia="zh-CN"/>
              </w:rPr>
              <w:t>或框筒体系中，剪力</w:t>
            </w:r>
            <w:proofErr w:type="gramStart"/>
            <w:r w:rsidR="006E1E98">
              <w:rPr>
                <w:rFonts w:ascii="仿宋" w:eastAsia="仿宋" w:hAnsi="仿宋" w:cs="仿宋" w:hint="eastAsia"/>
                <w:bCs/>
                <w:sz w:val="21"/>
                <w:szCs w:val="21"/>
                <w:lang w:eastAsia="zh-CN"/>
              </w:rPr>
              <w:t>墙部分</w:t>
            </w:r>
            <w:proofErr w:type="gramEnd"/>
            <w:r w:rsidR="006E1E98">
              <w:rPr>
                <w:rFonts w:ascii="仿宋" w:eastAsia="仿宋" w:hAnsi="仿宋" w:cs="仿宋" w:hint="eastAsia"/>
                <w:bCs/>
                <w:sz w:val="21"/>
                <w:szCs w:val="21"/>
                <w:lang w:eastAsia="zh-CN"/>
              </w:rPr>
              <w:t>不纳入计算。</w:t>
            </w:r>
          </w:p>
        </w:tc>
      </w:tr>
      <w:tr w:rsidR="00AA32B3" w:rsidRPr="001F3959" w14:paraId="7B96BF59" w14:textId="77777777">
        <w:trPr>
          <w:trHeight w:val="23"/>
        </w:trPr>
        <w:tc>
          <w:tcPr>
            <w:tcW w:w="527" w:type="dxa"/>
            <w:vMerge/>
            <w:vAlign w:val="center"/>
          </w:tcPr>
          <w:p w14:paraId="77C97C61" w14:textId="77777777" w:rsidR="00AA32B3" w:rsidRDefault="00AA32B3">
            <w:pPr>
              <w:jc w:val="center"/>
              <w:rPr>
                <w:rFonts w:ascii="仿宋" w:eastAsia="仿宋" w:hAnsi="仿宋" w:cs="仿宋"/>
                <w:bCs/>
                <w:sz w:val="21"/>
                <w:szCs w:val="21"/>
                <w:lang w:eastAsia="zh-CN"/>
              </w:rPr>
            </w:pPr>
          </w:p>
        </w:tc>
        <w:tc>
          <w:tcPr>
            <w:tcW w:w="1903" w:type="dxa"/>
            <w:gridSpan w:val="2"/>
            <w:vAlign w:val="center"/>
          </w:tcPr>
          <w:p w14:paraId="07B5979E"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水平承重</w:t>
            </w:r>
            <w:r w:rsidRPr="001F3959">
              <w:rPr>
                <w:rFonts w:ascii="仿宋" w:eastAsia="仿宋" w:hAnsi="仿宋" w:cs="仿宋" w:hint="eastAsia"/>
                <w:bCs/>
                <w:sz w:val="21"/>
                <w:szCs w:val="21"/>
              </w:rPr>
              <w:t>构件</w:t>
            </w:r>
            <w:r w:rsidRPr="001F3959">
              <w:rPr>
                <w:rFonts w:ascii="仿宋" w:eastAsia="仿宋" w:hAnsi="仿宋" w:cs="仿宋" w:hint="eastAsia"/>
                <w:bCs/>
                <w:sz w:val="21"/>
                <w:szCs w:val="21"/>
                <w:lang w:eastAsia="zh-CN"/>
              </w:rPr>
              <w:t>q2b</w:t>
            </w:r>
          </w:p>
        </w:tc>
        <w:tc>
          <w:tcPr>
            <w:tcW w:w="6453" w:type="dxa"/>
            <w:vAlign w:val="center"/>
          </w:tcPr>
          <w:p w14:paraId="5C863DF9"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q2b=α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Aq2b/Aq2</w:t>
            </w:r>
          </w:p>
          <w:p w14:paraId="25044E6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Aq2b--各层所有预制楼面构件按轴线计算的</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314184B0"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Aq2--各层扣除公摊面积（不大于建筑面积的20%）后的建筑</w:t>
            </w:r>
            <w:r w:rsidRPr="001F3959">
              <w:rPr>
                <w:rStyle w:val="font01"/>
                <w:rFonts w:ascii="仿宋" w:eastAsia="仿宋" w:hAnsi="仿宋" w:cs="仿宋" w:hint="default"/>
                <w:bCs/>
                <w:i w:val="0"/>
                <w:color w:val="auto"/>
                <w:lang w:eastAsia="zh-CN"/>
              </w:rPr>
              <w:t>面积之和，高层建筑的</w:t>
            </w:r>
            <w:r w:rsidRPr="001F3959">
              <w:rPr>
                <w:rFonts w:ascii="仿宋" w:eastAsia="仿宋" w:hAnsi="仿宋" w:cs="仿宋" w:hint="eastAsia"/>
                <w:bCs/>
                <w:sz w:val="21"/>
                <w:szCs w:val="21"/>
                <w:lang w:eastAsia="zh-CN"/>
              </w:rPr>
              <w:t>首层建筑面积不计入计算</w:t>
            </w:r>
          </w:p>
          <w:p w14:paraId="398C2CA7"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--修正系数</w:t>
            </w:r>
          </w:p>
          <w:p w14:paraId="5199DEE7"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70934C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制楼梯、空调板、阳台板等构件的修正系数α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w:t>
            </w:r>
            <w:r w:rsidR="001F3959">
              <w:rPr>
                <w:rFonts w:ascii="仿宋" w:eastAsia="仿宋" w:hAnsi="仿宋" w:cs="仿宋" w:hint="eastAsia"/>
                <w:bCs/>
                <w:sz w:val="21"/>
                <w:szCs w:val="21"/>
                <w:lang w:eastAsia="zh-CN"/>
              </w:rPr>
              <w:t>；</w:t>
            </w:r>
          </w:p>
          <w:p w14:paraId="5739E572"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于整体拼缝叠合板，预制底板间现浇带宽度不大于400mm（q1d=5）或300mm（q1d=0）时的修正系数α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为1.0；大于400mm（q1d=5）或300mm（q1d=0</w:t>
            </w:r>
            <w:r w:rsidR="001F3959">
              <w:rPr>
                <w:rFonts w:ascii="仿宋" w:eastAsia="仿宋" w:hAnsi="仿宋" w:cs="仿宋" w:hint="eastAsia"/>
                <w:bCs/>
                <w:sz w:val="21"/>
                <w:szCs w:val="21"/>
                <w:lang w:eastAsia="zh-CN"/>
              </w:rPr>
              <w:t>）时，按照构件实际投影面积计算；</w:t>
            </w:r>
          </w:p>
          <w:p w14:paraId="632420A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用密拼叠合</w:t>
            </w:r>
            <w:proofErr w:type="gramEnd"/>
            <w:r w:rsidRPr="001F3959">
              <w:rPr>
                <w:rFonts w:ascii="仿宋" w:eastAsia="仿宋" w:hAnsi="仿宋" w:cs="仿宋" w:hint="eastAsia"/>
                <w:bCs/>
                <w:sz w:val="21"/>
                <w:szCs w:val="21"/>
                <w:lang w:eastAsia="zh-CN"/>
              </w:rPr>
              <w:t>板（板缝宽度不大于50mm）时，修正系数α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为1.1；免支撑叠合构件或全预制楼板的修正系数α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为1.2</w:t>
            </w:r>
            <w:r w:rsidR="001F3959">
              <w:rPr>
                <w:rFonts w:ascii="仿宋" w:eastAsia="仿宋" w:hAnsi="仿宋" w:cs="仿宋" w:hint="eastAsia"/>
                <w:bCs/>
                <w:sz w:val="21"/>
                <w:szCs w:val="21"/>
                <w:lang w:eastAsia="zh-CN"/>
              </w:rPr>
              <w:t>；</w:t>
            </w:r>
          </w:p>
          <w:p w14:paraId="7C048EA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结构中，免支撑</w:t>
            </w:r>
            <w:proofErr w:type="gramStart"/>
            <w:r w:rsidRPr="001F3959">
              <w:rPr>
                <w:rFonts w:ascii="仿宋" w:eastAsia="仿宋" w:hAnsi="仿宋" w:cs="仿宋" w:hint="eastAsia"/>
                <w:bCs/>
                <w:sz w:val="21"/>
                <w:szCs w:val="21"/>
                <w:lang w:eastAsia="zh-CN"/>
              </w:rPr>
              <w:t>金属楼承板作为</w:t>
            </w:r>
            <w:proofErr w:type="gramEnd"/>
            <w:r w:rsidRPr="001F3959">
              <w:rPr>
                <w:rFonts w:ascii="仿宋" w:eastAsia="仿宋" w:hAnsi="仿宋" w:cs="仿宋" w:hint="eastAsia"/>
                <w:bCs/>
                <w:sz w:val="21"/>
                <w:szCs w:val="21"/>
                <w:lang w:eastAsia="zh-CN"/>
              </w:rPr>
              <w:t>受力构件的组成部分时，修正系数α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为1.0</w:t>
            </w:r>
            <w:r w:rsidR="001F3959">
              <w:rPr>
                <w:rFonts w:ascii="仿宋" w:eastAsia="仿宋" w:hAnsi="仿宋" w:cs="仿宋" w:hint="eastAsia"/>
                <w:bCs/>
                <w:sz w:val="21"/>
                <w:szCs w:val="21"/>
                <w:lang w:eastAsia="zh-CN"/>
              </w:rPr>
              <w:t>；混凝土结构中采用</w:t>
            </w:r>
            <w:proofErr w:type="gramStart"/>
            <w:r w:rsidR="001F3959">
              <w:rPr>
                <w:rFonts w:ascii="仿宋" w:eastAsia="仿宋" w:hAnsi="仿宋" w:cs="仿宋" w:hint="eastAsia"/>
                <w:bCs/>
                <w:sz w:val="21"/>
                <w:szCs w:val="21"/>
                <w:lang w:eastAsia="zh-CN"/>
              </w:rPr>
              <w:t>金属楼承板</w:t>
            </w:r>
            <w:proofErr w:type="gramEnd"/>
            <w:r w:rsidR="001F3959">
              <w:rPr>
                <w:rFonts w:ascii="仿宋" w:eastAsia="仿宋" w:hAnsi="仿宋" w:cs="仿宋" w:hint="eastAsia"/>
                <w:bCs/>
                <w:sz w:val="21"/>
                <w:szCs w:val="21"/>
                <w:lang w:eastAsia="zh-CN"/>
              </w:rPr>
              <w:t>不能得分；</w:t>
            </w:r>
          </w:p>
          <w:p w14:paraId="55E0EE5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5</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结构楼面的修正系数α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w:t>
            </w:r>
            <w:r w:rsidR="001F3959">
              <w:rPr>
                <w:rFonts w:ascii="仿宋" w:eastAsia="仿宋" w:hAnsi="仿宋" w:cs="仿宋" w:hint="eastAsia"/>
                <w:bCs/>
                <w:sz w:val="21"/>
                <w:szCs w:val="21"/>
                <w:lang w:eastAsia="zh-CN"/>
              </w:rPr>
              <w:t>1.2；</w:t>
            </w:r>
          </w:p>
          <w:p w14:paraId="3125360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6</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不纳入q2b的计算。</w:t>
            </w:r>
          </w:p>
        </w:tc>
      </w:tr>
      <w:tr w:rsidR="00AA32B3" w:rsidRPr="001F3959" w14:paraId="2569366C" w14:textId="77777777">
        <w:trPr>
          <w:trHeight w:val="23"/>
        </w:trPr>
        <w:tc>
          <w:tcPr>
            <w:tcW w:w="527" w:type="dxa"/>
            <w:vMerge w:val="restart"/>
            <w:vAlign w:val="center"/>
          </w:tcPr>
          <w:p w14:paraId="6137AF7E" w14:textId="77777777" w:rsidR="00AA32B3" w:rsidRPr="001F3959" w:rsidRDefault="006E1E98">
            <w:pPr>
              <w:spacing w:line="300" w:lineRule="auto"/>
              <w:jc w:val="center"/>
              <w:rPr>
                <w:rFonts w:ascii="仿宋" w:eastAsia="仿宋" w:hAnsi="仿宋" w:cs="仿宋"/>
                <w:bCs/>
                <w:sz w:val="21"/>
                <w:szCs w:val="21"/>
              </w:rPr>
            </w:pPr>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w:t>
            </w:r>
            <w:proofErr w:type="spellEnd"/>
            <w:r w:rsidRPr="001F3959">
              <w:rPr>
                <w:rFonts w:ascii="仿宋" w:eastAsia="仿宋" w:hAnsi="仿宋" w:cs="仿宋" w:hint="eastAsia"/>
                <w:bCs/>
                <w:sz w:val="21"/>
                <w:szCs w:val="21"/>
                <w:lang w:eastAsia="zh-CN"/>
              </w:rPr>
              <w:t>系统Q3</w:t>
            </w:r>
          </w:p>
          <w:p w14:paraId="30545FD9"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2FEDD0F7"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非承重</w:t>
            </w:r>
            <w:proofErr w:type="spellEnd"/>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围护墙</w:t>
            </w:r>
            <w:proofErr w:type="spellEnd"/>
            <w:r w:rsidRPr="001F3959">
              <w:rPr>
                <w:rFonts w:ascii="仿宋" w:eastAsia="仿宋" w:hAnsi="仿宋" w:cs="仿宋" w:hint="eastAsia"/>
                <w:bCs/>
                <w:sz w:val="21"/>
                <w:szCs w:val="21"/>
                <w:lang w:eastAsia="zh-CN"/>
              </w:rPr>
              <w:t>体</w:t>
            </w:r>
            <w:r w:rsidRPr="001F3959">
              <w:rPr>
                <w:rFonts w:ascii="仿宋" w:eastAsia="仿宋" w:hAnsi="仿宋" w:cs="仿宋" w:hint="eastAsia"/>
                <w:bCs/>
                <w:sz w:val="21"/>
                <w:szCs w:val="21"/>
              </w:rPr>
              <w:t>非砌筑</w:t>
            </w:r>
            <w:r w:rsidRPr="001F3959">
              <w:rPr>
                <w:rFonts w:ascii="仿宋" w:eastAsia="仿宋" w:hAnsi="仿宋" w:cs="仿宋" w:hint="eastAsia"/>
                <w:bCs/>
                <w:sz w:val="21"/>
                <w:szCs w:val="21"/>
                <w:lang w:eastAsia="zh-CN"/>
              </w:rPr>
              <w:t>q3a</w:t>
            </w:r>
          </w:p>
        </w:tc>
        <w:tc>
          <w:tcPr>
            <w:tcW w:w="6453" w:type="dxa"/>
            <w:vAlign w:val="center"/>
          </w:tcPr>
          <w:p w14:paraId="517651F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q3a=α</w:t>
            </w:r>
            <w:r w:rsidRPr="001F3959">
              <w:rPr>
                <w:rFonts w:ascii="仿宋" w:eastAsia="仿宋" w:hAnsi="仿宋" w:cs="仿宋" w:hint="eastAsia"/>
                <w:bCs/>
                <w:sz w:val="21"/>
                <w:szCs w:val="21"/>
                <w:vertAlign w:val="subscript"/>
                <w:lang w:eastAsia="zh-CN"/>
              </w:rPr>
              <w:t>q</w:t>
            </w:r>
            <w:r w:rsidRPr="001F3959">
              <w:rPr>
                <w:rFonts w:ascii="仿宋" w:eastAsia="仿宋" w:hAnsi="仿宋" w:cs="仿宋" w:hint="eastAsia"/>
                <w:bCs/>
                <w:sz w:val="21"/>
                <w:szCs w:val="21"/>
                <w:lang w:eastAsia="zh-CN"/>
              </w:rPr>
              <w:t>Lq3a/Lq3</w:t>
            </w:r>
          </w:p>
          <w:p w14:paraId="43347B4E"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Lq3a--各层非承重外围护墙体中，非砌筑墙体中心线长度之</w:t>
            </w:r>
            <w:proofErr w:type="gramStart"/>
            <w:r w:rsidRPr="001F3959">
              <w:rPr>
                <w:rFonts w:ascii="仿宋" w:eastAsia="仿宋" w:hAnsi="仿宋" w:cs="仿宋" w:hint="eastAsia"/>
                <w:bCs/>
                <w:sz w:val="21"/>
                <w:szCs w:val="21"/>
                <w:lang w:eastAsia="zh-CN"/>
              </w:rPr>
              <w:t>和</w:t>
            </w:r>
            <w:proofErr w:type="gramEnd"/>
          </w:p>
          <w:p w14:paraId="4F6B26BE"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Lq3--各层非承重外围护墙体中心线长度之</w:t>
            </w:r>
            <w:proofErr w:type="gramStart"/>
            <w:r w:rsidRPr="001F3959">
              <w:rPr>
                <w:rFonts w:ascii="仿宋" w:eastAsia="仿宋" w:hAnsi="仿宋" w:cs="仿宋" w:hint="eastAsia"/>
                <w:bCs/>
                <w:sz w:val="21"/>
                <w:szCs w:val="21"/>
                <w:lang w:eastAsia="zh-CN"/>
              </w:rPr>
              <w:t>和</w:t>
            </w:r>
            <w:proofErr w:type="gramEnd"/>
          </w:p>
          <w:p w14:paraId="5CBA24D5"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q</w:t>
            </w:r>
            <w:r w:rsidRPr="001F3959">
              <w:rPr>
                <w:rFonts w:ascii="仿宋" w:eastAsia="仿宋" w:hAnsi="仿宋" w:cs="仿宋" w:hint="eastAsia"/>
                <w:bCs/>
                <w:sz w:val="21"/>
                <w:szCs w:val="21"/>
                <w:lang w:eastAsia="zh-CN"/>
              </w:rPr>
              <w:t>--修正系数</w:t>
            </w:r>
          </w:p>
          <w:p w14:paraId="6C23E91A"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8B26F9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算墙</w:t>
            </w:r>
            <w:r w:rsidR="001F3959">
              <w:rPr>
                <w:rFonts w:ascii="仿宋" w:eastAsia="仿宋" w:hAnsi="仿宋" w:cs="仿宋" w:hint="eastAsia"/>
                <w:bCs/>
                <w:sz w:val="21"/>
                <w:szCs w:val="21"/>
                <w:lang w:eastAsia="zh-CN"/>
              </w:rPr>
              <w:t>体中心线长度时，不扣除门窗洞口尺寸；</w:t>
            </w:r>
          </w:p>
          <w:p w14:paraId="307022D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砌筑包括条板、挂板、金属墙板、各类成品墙板、各类幕墙等干法作业的维护墙体；</w:t>
            </w:r>
          </w:p>
          <w:p w14:paraId="58F4646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承重现浇混凝土外墙不能作为非砌筑墙体计算；</w:t>
            </w:r>
          </w:p>
          <w:p w14:paraId="32BD5B6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非砌筑墙体中心线长度Lq3a的修正系数α</w:t>
            </w:r>
            <w:r w:rsidRPr="001F3959">
              <w:rPr>
                <w:rFonts w:ascii="仿宋" w:eastAsia="仿宋" w:hAnsi="仿宋" w:cs="仿宋" w:hint="eastAsia"/>
                <w:bCs/>
                <w:sz w:val="21"/>
                <w:szCs w:val="21"/>
                <w:vertAlign w:val="subscript"/>
                <w:lang w:eastAsia="zh-CN"/>
              </w:rPr>
              <w:t>q</w:t>
            </w:r>
            <w:r w:rsidRP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预制飘窗为</w:t>
            </w:r>
            <w:proofErr w:type="gramEnd"/>
            <w:r w:rsidRPr="001F3959">
              <w:rPr>
                <w:rFonts w:ascii="仿宋" w:eastAsia="仿宋" w:hAnsi="仿宋" w:cs="仿宋" w:hint="eastAsia"/>
                <w:bCs/>
                <w:sz w:val="21"/>
                <w:szCs w:val="21"/>
                <w:lang w:eastAsia="zh-CN"/>
              </w:rPr>
              <w:t>1.5，预制整体外墙板或木结构墙面为1.2。</w:t>
            </w:r>
          </w:p>
        </w:tc>
      </w:tr>
      <w:tr w:rsidR="00AA32B3" w:rsidRPr="001F3959" w14:paraId="6585DA7E" w14:textId="77777777">
        <w:trPr>
          <w:trHeight w:val="23"/>
        </w:trPr>
        <w:tc>
          <w:tcPr>
            <w:tcW w:w="527" w:type="dxa"/>
            <w:vMerge/>
            <w:vAlign w:val="center"/>
          </w:tcPr>
          <w:p w14:paraId="50598E32"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16B10083"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外围护墙体保温一体化q3b</w:t>
            </w:r>
          </w:p>
        </w:tc>
        <w:tc>
          <w:tcPr>
            <w:tcW w:w="6453" w:type="dxa"/>
            <w:vAlign w:val="center"/>
          </w:tcPr>
          <w:p w14:paraId="1F6D6E18"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q3b=Lq3b/Lq3</w:t>
            </w:r>
          </w:p>
          <w:p w14:paraId="442553A7"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Lq3b--各层外围护墙体中，采用了保温一体化的墙体中心线长度之</w:t>
            </w:r>
            <w:proofErr w:type="gramStart"/>
            <w:r w:rsidRPr="001F3959">
              <w:rPr>
                <w:rFonts w:ascii="仿宋" w:eastAsia="仿宋" w:hAnsi="仿宋" w:cs="仿宋" w:hint="eastAsia"/>
                <w:bCs/>
                <w:sz w:val="21"/>
                <w:szCs w:val="21"/>
                <w:lang w:eastAsia="zh-CN"/>
              </w:rPr>
              <w:t>和</w:t>
            </w:r>
            <w:proofErr w:type="gramEnd"/>
          </w:p>
          <w:p w14:paraId="67070BB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1458D0A9"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E4995D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有具有外围护功能的墙体（带保温功能的各类砌体、墙板（含PCF</w:t>
            </w:r>
            <w:r w:rsidRPr="001F3959">
              <w:rPr>
                <w:rFonts w:ascii="仿宋" w:eastAsia="仿宋" w:hAnsi="仿宋" w:cs="仿宋" w:hint="eastAsia"/>
                <w:bCs/>
                <w:sz w:val="21"/>
                <w:szCs w:val="21"/>
                <w:lang w:eastAsia="zh-CN"/>
              </w:rPr>
              <w:lastRenderedPageBreak/>
              <w:t>板）、现浇混凝土等），现场施工时或工厂</w:t>
            </w:r>
            <w:r w:rsidR="001F3959">
              <w:rPr>
                <w:rFonts w:ascii="仿宋" w:eastAsia="仿宋" w:hAnsi="仿宋" w:cs="仿宋" w:hint="eastAsia"/>
                <w:bCs/>
                <w:sz w:val="21"/>
                <w:szCs w:val="21"/>
                <w:lang w:eastAsia="zh-CN"/>
              </w:rPr>
              <w:t>生产时将保温复合在部品中时均可计算。计算时，不扣除门窗洞口尺寸；</w:t>
            </w:r>
          </w:p>
          <w:p w14:paraId="58057C7E"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采用板类基材且外保温采用干法作业时按照一体化计算。</w:t>
            </w:r>
          </w:p>
        </w:tc>
      </w:tr>
      <w:tr w:rsidR="00AA32B3" w:rsidRPr="001F3959" w14:paraId="40732382" w14:textId="77777777">
        <w:trPr>
          <w:trHeight w:val="23"/>
        </w:trPr>
        <w:tc>
          <w:tcPr>
            <w:tcW w:w="527" w:type="dxa"/>
            <w:vMerge/>
            <w:vAlign w:val="center"/>
          </w:tcPr>
          <w:p w14:paraId="5B1C031E"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5CB06C9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外围护墙体装饰一体化q3c</w:t>
            </w:r>
          </w:p>
        </w:tc>
        <w:tc>
          <w:tcPr>
            <w:tcW w:w="6453" w:type="dxa"/>
            <w:vAlign w:val="center"/>
          </w:tcPr>
          <w:p w14:paraId="7742BCC3"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q3c=Lq3c/Lq3</w:t>
            </w:r>
          </w:p>
          <w:p w14:paraId="565071D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Lq3c--各层外围护墙体装饰一体化墙体中心线长度之</w:t>
            </w:r>
            <w:proofErr w:type="gramStart"/>
            <w:r w:rsidRPr="001F3959">
              <w:rPr>
                <w:rFonts w:ascii="仿宋" w:eastAsia="仿宋" w:hAnsi="仿宋" w:cs="仿宋" w:hint="eastAsia"/>
                <w:bCs/>
                <w:sz w:val="21"/>
                <w:szCs w:val="21"/>
                <w:lang w:eastAsia="zh-CN"/>
              </w:rPr>
              <w:t>和</w:t>
            </w:r>
            <w:proofErr w:type="gramEnd"/>
          </w:p>
          <w:p w14:paraId="672CE9D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41141D5F"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BB7A2C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有具有外围护功能的墙体（带装饰功能的各类砌体、墙板（含PCF板）、现浇混凝土等），现场施工时或工厂生</w:t>
            </w:r>
            <w:r w:rsidR="001F3959">
              <w:rPr>
                <w:rFonts w:ascii="仿宋" w:eastAsia="仿宋" w:hAnsi="仿宋" w:cs="仿宋" w:hint="eastAsia"/>
                <w:bCs/>
                <w:sz w:val="21"/>
                <w:szCs w:val="21"/>
                <w:lang w:eastAsia="zh-CN"/>
              </w:rPr>
              <w:t>产时即将装饰复合在构件中时均可计算。计算时，不扣除门窗洞口尺寸；</w:t>
            </w:r>
          </w:p>
          <w:p w14:paraId="0EED4B6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保温功能同时复合时，可以同时计算保温和装饰得分。</w:t>
            </w:r>
          </w:p>
        </w:tc>
      </w:tr>
      <w:tr w:rsidR="00AA32B3" w:rsidRPr="001F3959" w14:paraId="25E2F2E8" w14:textId="77777777">
        <w:trPr>
          <w:trHeight w:val="437"/>
        </w:trPr>
        <w:tc>
          <w:tcPr>
            <w:tcW w:w="527" w:type="dxa"/>
            <w:vMerge w:val="restart"/>
            <w:vAlign w:val="center"/>
          </w:tcPr>
          <w:p w14:paraId="1C2611B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内装系统</w:t>
            </w:r>
          </w:p>
          <w:p w14:paraId="7B81502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w:t>
            </w:r>
          </w:p>
        </w:tc>
        <w:tc>
          <w:tcPr>
            <w:tcW w:w="686" w:type="dxa"/>
            <w:vMerge w:val="restart"/>
            <w:vAlign w:val="center"/>
          </w:tcPr>
          <w:p w14:paraId="2AEC9906"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内部装修q4a</w:t>
            </w:r>
          </w:p>
        </w:tc>
        <w:tc>
          <w:tcPr>
            <w:tcW w:w="1217" w:type="dxa"/>
            <w:vAlign w:val="center"/>
          </w:tcPr>
          <w:p w14:paraId="51B73F2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全装修</w:t>
            </w:r>
          </w:p>
        </w:tc>
        <w:tc>
          <w:tcPr>
            <w:tcW w:w="6453" w:type="dxa"/>
            <w:vMerge w:val="restart"/>
            <w:vAlign w:val="center"/>
          </w:tcPr>
          <w:p w14:paraId="7DFE183F" w14:textId="77777777" w:rsidR="00AA32B3" w:rsidRPr="001F3959" w:rsidRDefault="001F3959"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1.</w:t>
            </w:r>
            <w:proofErr w:type="gramStart"/>
            <w:r w:rsidR="006E1E98" w:rsidRPr="001F3959">
              <w:rPr>
                <w:rFonts w:ascii="仿宋" w:eastAsia="仿宋" w:hAnsi="仿宋" w:cs="仿宋" w:hint="eastAsia"/>
                <w:bCs/>
                <w:sz w:val="21"/>
                <w:szCs w:val="21"/>
                <w:lang w:eastAsia="zh-CN"/>
              </w:rPr>
              <w:t>修包括</w:t>
            </w:r>
            <w:proofErr w:type="gramEnd"/>
            <w:r w:rsidR="006E1E98" w:rsidRPr="001F3959">
              <w:rPr>
                <w:rFonts w:ascii="仿宋" w:eastAsia="仿宋" w:hAnsi="仿宋" w:cs="仿宋" w:hint="eastAsia"/>
                <w:bCs/>
                <w:sz w:val="21"/>
                <w:szCs w:val="21"/>
                <w:lang w:eastAsia="zh-CN"/>
              </w:rPr>
              <w:t>户内及公区均完成所有固定面的装修；</w:t>
            </w:r>
          </w:p>
          <w:p w14:paraId="17F536BB" w14:textId="77777777" w:rsidR="00AA32B3" w:rsidRPr="001F3959" w:rsidRDefault="001F3959" w:rsidP="001F3959">
            <w:pPr>
              <w:rPr>
                <w:rFonts w:ascii="仿宋" w:eastAsia="仿宋" w:hAnsi="仿宋" w:cs="仿宋"/>
                <w:bCs/>
                <w:sz w:val="21"/>
                <w:szCs w:val="21"/>
                <w:lang w:eastAsia="zh-CN"/>
              </w:rPr>
            </w:pPr>
            <w:r>
              <w:rPr>
                <w:rFonts w:ascii="仿宋" w:eastAsia="仿宋" w:hAnsi="仿宋" w:cs="仿宋" w:hint="eastAsia"/>
                <w:bCs/>
                <w:sz w:val="21"/>
                <w:szCs w:val="21"/>
                <w:lang w:eastAsia="zh-CN"/>
              </w:rPr>
              <w:t>2.</w:t>
            </w:r>
            <w:r w:rsidR="006E1E98" w:rsidRPr="001F3959">
              <w:rPr>
                <w:rFonts w:ascii="仿宋" w:eastAsia="仿宋" w:hAnsi="仿宋" w:cs="仿宋" w:hint="eastAsia"/>
                <w:bCs/>
                <w:sz w:val="21"/>
                <w:szCs w:val="21"/>
                <w:lang w:eastAsia="zh-CN"/>
              </w:rPr>
              <w:t>装修仅公共区域完成所有固定面的装修</w:t>
            </w:r>
            <w:r>
              <w:rPr>
                <w:rFonts w:ascii="仿宋" w:eastAsia="仿宋" w:hAnsi="仿宋" w:cs="仿宋" w:hint="eastAsia"/>
                <w:bCs/>
                <w:sz w:val="21"/>
                <w:szCs w:val="21"/>
                <w:lang w:eastAsia="zh-CN"/>
              </w:rPr>
              <w:t>；</w:t>
            </w:r>
          </w:p>
          <w:p w14:paraId="3541519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规定具体装修方式</w:t>
            </w:r>
            <w:r w:rsidR="001F3959">
              <w:rPr>
                <w:rFonts w:ascii="仿宋" w:eastAsia="仿宋" w:hAnsi="仿宋" w:cs="仿宋" w:hint="eastAsia"/>
                <w:bCs/>
                <w:sz w:val="21"/>
                <w:szCs w:val="21"/>
                <w:lang w:eastAsia="zh-CN"/>
              </w:rPr>
              <w:t>。</w:t>
            </w:r>
          </w:p>
        </w:tc>
      </w:tr>
      <w:tr w:rsidR="00AA32B3" w:rsidRPr="001F3959" w14:paraId="0B745575" w14:textId="77777777">
        <w:trPr>
          <w:trHeight w:val="23"/>
        </w:trPr>
        <w:tc>
          <w:tcPr>
            <w:tcW w:w="527" w:type="dxa"/>
            <w:vMerge/>
            <w:vAlign w:val="center"/>
          </w:tcPr>
          <w:p w14:paraId="0E8D6FD9" w14:textId="77777777" w:rsidR="00AA32B3" w:rsidRPr="001F3959" w:rsidRDefault="00AA32B3">
            <w:pPr>
              <w:jc w:val="center"/>
              <w:rPr>
                <w:rFonts w:ascii="仿宋" w:eastAsia="仿宋" w:hAnsi="仿宋" w:cs="仿宋"/>
                <w:bCs/>
                <w:sz w:val="21"/>
                <w:szCs w:val="21"/>
                <w:lang w:eastAsia="zh-CN"/>
              </w:rPr>
            </w:pPr>
          </w:p>
        </w:tc>
        <w:tc>
          <w:tcPr>
            <w:tcW w:w="686" w:type="dxa"/>
            <w:vMerge/>
            <w:vAlign w:val="center"/>
          </w:tcPr>
          <w:p w14:paraId="630888D5" w14:textId="77777777" w:rsidR="00AA32B3" w:rsidRPr="001F3959" w:rsidRDefault="00AA32B3">
            <w:pPr>
              <w:widowControl/>
              <w:jc w:val="center"/>
              <w:textAlignment w:val="center"/>
              <w:rPr>
                <w:rFonts w:ascii="仿宋" w:eastAsia="仿宋" w:hAnsi="仿宋" w:cs="仿宋"/>
                <w:bCs/>
                <w:sz w:val="21"/>
                <w:szCs w:val="21"/>
                <w:lang w:eastAsia="zh-CN"/>
              </w:rPr>
            </w:pPr>
          </w:p>
        </w:tc>
        <w:tc>
          <w:tcPr>
            <w:tcW w:w="1217" w:type="dxa"/>
            <w:vAlign w:val="center"/>
          </w:tcPr>
          <w:p w14:paraId="59764BA3" w14:textId="77777777" w:rsidR="00AA32B3" w:rsidRPr="001F3959" w:rsidRDefault="006E1E98">
            <w:pPr>
              <w:widowControl/>
              <w:jc w:val="center"/>
              <w:textAlignment w:val="center"/>
              <w:rPr>
                <w:rFonts w:ascii="仿宋" w:eastAsia="仿宋" w:hAnsi="仿宋" w:cs="仿宋"/>
                <w:bCs/>
                <w:sz w:val="21"/>
                <w:szCs w:val="21"/>
              </w:rPr>
            </w:pPr>
            <w:r w:rsidRPr="001F3959">
              <w:rPr>
                <w:rFonts w:ascii="仿宋" w:eastAsia="仿宋" w:hAnsi="仿宋" w:cs="仿宋" w:hint="eastAsia"/>
                <w:bCs/>
                <w:sz w:val="21"/>
                <w:szCs w:val="21"/>
                <w:lang w:eastAsia="zh-CN"/>
              </w:rPr>
              <w:t>仅公区装修</w:t>
            </w:r>
          </w:p>
        </w:tc>
        <w:tc>
          <w:tcPr>
            <w:tcW w:w="6453" w:type="dxa"/>
            <w:vMerge/>
            <w:vAlign w:val="center"/>
          </w:tcPr>
          <w:p w14:paraId="2A409A83" w14:textId="77777777" w:rsidR="00AA32B3" w:rsidRPr="001F3959" w:rsidRDefault="00AA32B3">
            <w:pPr>
              <w:widowControl/>
              <w:jc w:val="center"/>
              <w:textAlignment w:val="center"/>
              <w:rPr>
                <w:rFonts w:ascii="仿宋" w:eastAsia="仿宋" w:hAnsi="仿宋" w:cs="仿宋"/>
                <w:bCs/>
                <w:sz w:val="21"/>
                <w:szCs w:val="21"/>
                <w:lang w:eastAsia="zh-CN"/>
              </w:rPr>
            </w:pPr>
          </w:p>
        </w:tc>
      </w:tr>
      <w:tr w:rsidR="00AA32B3" w:rsidRPr="001F3959" w14:paraId="2E6454FD" w14:textId="77777777">
        <w:trPr>
          <w:trHeight w:val="23"/>
        </w:trPr>
        <w:tc>
          <w:tcPr>
            <w:tcW w:w="527" w:type="dxa"/>
            <w:vMerge/>
            <w:vAlign w:val="center"/>
          </w:tcPr>
          <w:p w14:paraId="08FF1005"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3C16513B"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内隔墙非砌筑</w:t>
            </w:r>
            <w:proofErr w:type="spellEnd"/>
          </w:p>
          <w:p w14:paraId="3F370DDD"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q4b</w:t>
            </w:r>
          </w:p>
        </w:tc>
        <w:tc>
          <w:tcPr>
            <w:tcW w:w="6453" w:type="dxa"/>
            <w:vAlign w:val="center"/>
          </w:tcPr>
          <w:p w14:paraId="3E1BB16D"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q4b=Lq4b/Ln</w:t>
            </w:r>
          </w:p>
          <w:p w14:paraId="477269C8"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Lq4b--各层非砌筑内隔墙</w:t>
            </w:r>
            <w:proofErr w:type="gramStart"/>
            <w:r w:rsidRPr="001F3959">
              <w:rPr>
                <w:rFonts w:ascii="仿宋" w:eastAsia="仿宋" w:hAnsi="仿宋" w:cs="仿宋" w:hint="eastAsia"/>
                <w:bCs/>
                <w:sz w:val="21"/>
                <w:szCs w:val="21"/>
                <w:lang w:eastAsia="zh-CN"/>
              </w:rPr>
              <w:t>墙</w:t>
            </w:r>
            <w:proofErr w:type="gramEnd"/>
            <w:r w:rsidRPr="001F3959">
              <w:rPr>
                <w:rFonts w:ascii="仿宋" w:eastAsia="仿宋" w:hAnsi="仿宋" w:cs="仿宋" w:hint="eastAsia"/>
                <w:bCs/>
                <w:sz w:val="21"/>
                <w:szCs w:val="21"/>
                <w:lang w:eastAsia="zh-CN"/>
              </w:rPr>
              <w:t>体长度之</w:t>
            </w:r>
            <w:proofErr w:type="gramStart"/>
            <w:r w:rsidRPr="001F3959">
              <w:rPr>
                <w:rFonts w:ascii="仿宋" w:eastAsia="仿宋" w:hAnsi="仿宋" w:cs="仿宋" w:hint="eastAsia"/>
                <w:bCs/>
                <w:sz w:val="21"/>
                <w:szCs w:val="21"/>
                <w:lang w:eastAsia="zh-CN"/>
              </w:rPr>
              <w:t>和</w:t>
            </w:r>
            <w:proofErr w:type="gramEnd"/>
          </w:p>
          <w:p w14:paraId="0B50E69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w:t>
            </w:r>
            <w:proofErr w:type="gramStart"/>
            <w:r w:rsidRPr="001F3959">
              <w:rPr>
                <w:rFonts w:ascii="仿宋" w:eastAsia="仿宋" w:hAnsi="仿宋" w:cs="仿宋" w:hint="eastAsia"/>
                <w:bCs/>
                <w:sz w:val="21"/>
                <w:szCs w:val="21"/>
                <w:lang w:eastAsia="zh-CN"/>
              </w:rPr>
              <w:t>墙</w:t>
            </w:r>
            <w:proofErr w:type="gramEnd"/>
            <w:r w:rsidRPr="001F3959">
              <w:rPr>
                <w:rFonts w:ascii="仿宋" w:eastAsia="仿宋" w:hAnsi="仿宋" w:cs="仿宋" w:hint="eastAsia"/>
                <w:bCs/>
                <w:sz w:val="21"/>
                <w:szCs w:val="21"/>
                <w:lang w:eastAsia="zh-CN"/>
              </w:rPr>
              <w:t>体长度之和（不包括剪力墙）</w:t>
            </w:r>
          </w:p>
          <w:p w14:paraId="39A9F209"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47B7274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算墙体长</w:t>
            </w:r>
            <w:proofErr w:type="gramEnd"/>
            <w:r w:rsidRPr="001F3959">
              <w:rPr>
                <w:rFonts w:ascii="仿宋" w:eastAsia="仿宋" w:hAnsi="仿宋" w:cs="仿宋" w:hint="eastAsia"/>
                <w:bCs/>
                <w:sz w:val="21"/>
                <w:szCs w:val="21"/>
                <w:lang w:eastAsia="zh-CN"/>
              </w:rPr>
              <w:t>度时，不扣除门窗洞口尺寸；</w:t>
            </w:r>
          </w:p>
          <w:p w14:paraId="586B7B4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浇混凝土隔墙不能纳入Lq4b计算。</w:t>
            </w:r>
          </w:p>
        </w:tc>
      </w:tr>
      <w:tr w:rsidR="00AA32B3" w:rsidRPr="001F3959" w14:paraId="64FA9363" w14:textId="77777777">
        <w:trPr>
          <w:trHeight w:val="1004"/>
        </w:trPr>
        <w:tc>
          <w:tcPr>
            <w:tcW w:w="527" w:type="dxa"/>
            <w:vMerge/>
            <w:vAlign w:val="center"/>
          </w:tcPr>
          <w:p w14:paraId="5A1D48B9" w14:textId="77777777" w:rsidR="00AA32B3" w:rsidRPr="001F3959" w:rsidRDefault="00AA32B3">
            <w:pPr>
              <w:jc w:val="center"/>
              <w:rPr>
                <w:rFonts w:ascii="仿宋" w:eastAsia="仿宋" w:hAnsi="仿宋" w:cs="仿宋"/>
                <w:bCs/>
                <w:sz w:val="21"/>
                <w:szCs w:val="21"/>
                <w:lang w:eastAsia="zh-CN"/>
              </w:rPr>
            </w:pPr>
          </w:p>
        </w:tc>
        <w:tc>
          <w:tcPr>
            <w:tcW w:w="686" w:type="dxa"/>
            <w:vMerge w:val="restart"/>
            <w:vAlign w:val="center"/>
          </w:tcPr>
          <w:p w14:paraId="307BC0BE"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内隔墙与管线、装修一体化q4c</w:t>
            </w:r>
          </w:p>
        </w:tc>
        <w:tc>
          <w:tcPr>
            <w:tcW w:w="1217" w:type="dxa"/>
            <w:vAlign w:val="center"/>
          </w:tcPr>
          <w:p w14:paraId="169E033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内隔墙与管线一体化q4c1</w:t>
            </w:r>
          </w:p>
        </w:tc>
        <w:tc>
          <w:tcPr>
            <w:tcW w:w="6453" w:type="dxa"/>
            <w:vMerge w:val="restart"/>
            <w:vAlign w:val="center"/>
          </w:tcPr>
          <w:p w14:paraId="46EDB4FC"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q4c=Lq4c/Ln</w:t>
            </w:r>
          </w:p>
          <w:p w14:paraId="2845123F"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Lq4b--各层实施了管线一体化或装修一体化的内隔墙</w:t>
            </w:r>
            <w:proofErr w:type="gramStart"/>
            <w:r w:rsidRPr="001F3959">
              <w:rPr>
                <w:rFonts w:ascii="仿宋" w:eastAsia="仿宋" w:hAnsi="仿宋" w:cs="仿宋" w:hint="eastAsia"/>
                <w:bCs/>
                <w:sz w:val="21"/>
                <w:szCs w:val="21"/>
                <w:lang w:eastAsia="zh-CN"/>
              </w:rPr>
              <w:t>墙</w:t>
            </w:r>
            <w:proofErr w:type="gramEnd"/>
            <w:r w:rsidRPr="001F3959">
              <w:rPr>
                <w:rFonts w:ascii="仿宋" w:eastAsia="仿宋" w:hAnsi="仿宋" w:cs="仿宋" w:hint="eastAsia"/>
                <w:bCs/>
                <w:sz w:val="21"/>
                <w:szCs w:val="21"/>
                <w:lang w:eastAsia="zh-CN"/>
              </w:rPr>
              <w:t>体长度之</w:t>
            </w:r>
            <w:proofErr w:type="gramStart"/>
            <w:r w:rsidRPr="001F3959">
              <w:rPr>
                <w:rFonts w:ascii="仿宋" w:eastAsia="仿宋" w:hAnsi="仿宋" w:cs="仿宋" w:hint="eastAsia"/>
                <w:bCs/>
                <w:sz w:val="21"/>
                <w:szCs w:val="21"/>
                <w:lang w:eastAsia="zh-CN"/>
              </w:rPr>
              <w:t>和</w:t>
            </w:r>
            <w:proofErr w:type="gramEnd"/>
          </w:p>
          <w:p w14:paraId="7CD9C78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w:t>
            </w:r>
            <w:proofErr w:type="gramStart"/>
            <w:r w:rsidRPr="001F3959">
              <w:rPr>
                <w:rFonts w:ascii="仿宋" w:eastAsia="仿宋" w:hAnsi="仿宋" w:cs="仿宋" w:hint="eastAsia"/>
                <w:bCs/>
                <w:sz w:val="21"/>
                <w:szCs w:val="21"/>
                <w:lang w:eastAsia="zh-CN"/>
              </w:rPr>
              <w:t>墙</w:t>
            </w:r>
            <w:proofErr w:type="gramEnd"/>
            <w:r w:rsidRPr="001F3959">
              <w:rPr>
                <w:rFonts w:ascii="仿宋" w:eastAsia="仿宋" w:hAnsi="仿宋" w:cs="仿宋" w:hint="eastAsia"/>
                <w:bCs/>
                <w:sz w:val="21"/>
                <w:szCs w:val="21"/>
                <w:lang w:eastAsia="zh-CN"/>
              </w:rPr>
              <w:t>体长度之和（不包括剪力墙）</w:t>
            </w:r>
          </w:p>
          <w:p w14:paraId="49C8CC01"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747184F"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算墙体长</w:t>
            </w:r>
            <w:proofErr w:type="gramEnd"/>
            <w:r w:rsidRPr="001F3959">
              <w:rPr>
                <w:rFonts w:ascii="仿宋" w:eastAsia="仿宋" w:hAnsi="仿宋" w:cs="仿宋" w:hint="eastAsia"/>
                <w:bCs/>
                <w:sz w:val="21"/>
                <w:szCs w:val="21"/>
                <w:lang w:eastAsia="zh-CN"/>
              </w:rPr>
              <w:t>度时不扣除门窗洞口尺寸；</w:t>
            </w:r>
          </w:p>
          <w:p w14:paraId="3D7C4F4A"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墙体布置中单独设置了集中管线埋设区域，便于更换也可以认定为管线一体化；没有管线的墙体纳入q4c1计算。</w:t>
            </w:r>
          </w:p>
        </w:tc>
      </w:tr>
      <w:tr w:rsidR="00AA32B3" w:rsidRPr="001F3959" w14:paraId="7190D3B5" w14:textId="77777777">
        <w:trPr>
          <w:trHeight w:val="23"/>
        </w:trPr>
        <w:tc>
          <w:tcPr>
            <w:tcW w:w="527" w:type="dxa"/>
            <w:vMerge/>
            <w:vAlign w:val="center"/>
          </w:tcPr>
          <w:p w14:paraId="7BF51E12" w14:textId="77777777" w:rsidR="00AA32B3" w:rsidRPr="001F3959" w:rsidRDefault="00AA32B3">
            <w:pPr>
              <w:jc w:val="center"/>
              <w:rPr>
                <w:rFonts w:ascii="仿宋" w:eastAsia="仿宋" w:hAnsi="仿宋" w:cs="仿宋"/>
                <w:sz w:val="21"/>
                <w:szCs w:val="21"/>
                <w:lang w:eastAsia="zh-CN"/>
              </w:rPr>
            </w:pPr>
          </w:p>
        </w:tc>
        <w:tc>
          <w:tcPr>
            <w:tcW w:w="686" w:type="dxa"/>
            <w:vMerge/>
            <w:vAlign w:val="center"/>
          </w:tcPr>
          <w:p w14:paraId="058F81F8" w14:textId="77777777" w:rsidR="00AA32B3" w:rsidRPr="001F3959" w:rsidRDefault="00AA32B3">
            <w:pPr>
              <w:jc w:val="center"/>
              <w:rPr>
                <w:rFonts w:ascii="仿宋" w:eastAsia="仿宋" w:hAnsi="仿宋" w:cs="仿宋"/>
                <w:bCs/>
                <w:sz w:val="21"/>
                <w:szCs w:val="21"/>
                <w:lang w:eastAsia="zh-CN"/>
              </w:rPr>
            </w:pPr>
          </w:p>
        </w:tc>
        <w:tc>
          <w:tcPr>
            <w:tcW w:w="1217" w:type="dxa"/>
            <w:vAlign w:val="center"/>
          </w:tcPr>
          <w:p w14:paraId="6D79AA1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内隔墙与装修一体化q4c2</w:t>
            </w:r>
          </w:p>
        </w:tc>
        <w:tc>
          <w:tcPr>
            <w:tcW w:w="6453" w:type="dxa"/>
            <w:vMerge/>
            <w:vAlign w:val="center"/>
          </w:tcPr>
          <w:p w14:paraId="6F7EE129" w14:textId="77777777" w:rsidR="00AA32B3" w:rsidRPr="001F3959" w:rsidRDefault="00AA32B3">
            <w:pPr>
              <w:jc w:val="center"/>
              <w:rPr>
                <w:rFonts w:ascii="仿宋" w:eastAsia="仿宋" w:hAnsi="仿宋" w:cs="仿宋"/>
                <w:bCs/>
                <w:sz w:val="21"/>
                <w:szCs w:val="21"/>
                <w:lang w:eastAsia="zh-CN"/>
              </w:rPr>
            </w:pPr>
          </w:p>
        </w:tc>
      </w:tr>
      <w:tr w:rsidR="00AA32B3" w:rsidRPr="001F3959" w14:paraId="6C6A62AF" w14:textId="77777777">
        <w:trPr>
          <w:trHeight w:val="23"/>
        </w:trPr>
        <w:tc>
          <w:tcPr>
            <w:tcW w:w="527" w:type="dxa"/>
            <w:vMerge/>
            <w:vAlign w:val="center"/>
          </w:tcPr>
          <w:p w14:paraId="5C16C3A8"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705CFC7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混凝土楼板底面免抹灰q4d</w:t>
            </w:r>
          </w:p>
        </w:tc>
        <w:tc>
          <w:tcPr>
            <w:tcW w:w="6453" w:type="dxa"/>
            <w:vAlign w:val="center"/>
          </w:tcPr>
          <w:p w14:paraId="3A4D50E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q4d=Aq4d/Aq2</w:t>
            </w:r>
          </w:p>
          <w:p w14:paraId="4326278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Aq4d--各层混凝土楼板底面采用了免抹灰工艺</w:t>
            </w:r>
            <w:proofErr w:type="gramStart"/>
            <w:r w:rsidRPr="001F3959">
              <w:rPr>
                <w:rFonts w:ascii="仿宋" w:eastAsia="仿宋" w:hAnsi="仿宋" w:cs="仿宋" w:hint="eastAsia"/>
                <w:bCs/>
                <w:sz w:val="21"/>
                <w:szCs w:val="21"/>
                <w:lang w:eastAsia="zh-CN"/>
              </w:rPr>
              <w:t>的板底投影</w:t>
            </w:r>
            <w:proofErr w:type="gramEnd"/>
            <w:r w:rsidRPr="001F3959">
              <w:rPr>
                <w:rFonts w:ascii="仿宋" w:eastAsia="仿宋" w:hAnsi="仿宋" w:cs="仿宋" w:hint="eastAsia"/>
                <w:bCs/>
                <w:sz w:val="21"/>
                <w:szCs w:val="21"/>
                <w:lang w:eastAsia="zh-CN"/>
              </w:rPr>
              <w:t>面积之和（按轴线尺寸计算）</w:t>
            </w:r>
          </w:p>
          <w:p w14:paraId="29C65B6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Aq2--各层扣除公摊面积（不大于建筑面积的20%）后的建筑</w:t>
            </w:r>
            <w:r w:rsidRPr="001F3959">
              <w:rPr>
                <w:rStyle w:val="font01"/>
                <w:rFonts w:ascii="仿宋" w:eastAsia="仿宋" w:hAnsi="仿宋" w:cs="仿宋" w:hint="default"/>
                <w:bCs/>
                <w:i w:val="0"/>
                <w:color w:val="auto"/>
                <w:lang w:eastAsia="zh-CN"/>
              </w:rPr>
              <w:t>面积之和</w:t>
            </w:r>
            <w:r w:rsidR="003458FD">
              <w:rPr>
                <w:rStyle w:val="font01"/>
                <w:rFonts w:ascii="仿宋" w:eastAsia="仿宋" w:hAnsi="仿宋" w:cs="仿宋" w:hint="default"/>
                <w:bCs/>
                <w:i w:val="0"/>
                <w:color w:val="auto"/>
                <w:lang w:eastAsia="zh-CN"/>
              </w:rPr>
              <w:t>，</w:t>
            </w:r>
            <w:r w:rsidRPr="001F3959">
              <w:rPr>
                <w:rStyle w:val="font01"/>
                <w:rFonts w:ascii="仿宋" w:eastAsia="仿宋" w:hAnsi="仿宋" w:cs="仿宋" w:hint="default"/>
                <w:bCs/>
                <w:i w:val="0"/>
                <w:color w:val="auto"/>
                <w:lang w:eastAsia="zh-CN"/>
              </w:rPr>
              <w:t>高层建筑的</w:t>
            </w:r>
            <w:r w:rsidRPr="001F3959">
              <w:rPr>
                <w:rFonts w:ascii="仿宋" w:eastAsia="仿宋" w:hAnsi="仿宋" w:cs="仿宋" w:hint="eastAsia"/>
                <w:bCs/>
                <w:sz w:val="21"/>
                <w:szCs w:val="21"/>
                <w:lang w:eastAsia="zh-CN"/>
              </w:rPr>
              <w:t>首层建筑面积不计入。</w:t>
            </w:r>
          </w:p>
          <w:p w14:paraId="39AE3D17" w14:textId="77777777" w:rsidR="00AA32B3" w:rsidRP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：后浇混凝土接缝经处理应达到免抹灰要求。</w:t>
            </w:r>
          </w:p>
        </w:tc>
      </w:tr>
      <w:tr w:rsidR="00AA32B3" w:rsidRPr="001F3959" w14:paraId="63B6C80E" w14:textId="77777777">
        <w:trPr>
          <w:trHeight w:val="23"/>
        </w:trPr>
        <w:tc>
          <w:tcPr>
            <w:tcW w:w="527" w:type="dxa"/>
            <w:vMerge/>
            <w:vAlign w:val="center"/>
          </w:tcPr>
          <w:p w14:paraId="4858D0C7" w14:textId="77777777" w:rsidR="00AA32B3" w:rsidRPr="001F3959" w:rsidRDefault="00AA32B3">
            <w:pPr>
              <w:jc w:val="center"/>
              <w:rPr>
                <w:rFonts w:ascii="仿宋" w:eastAsia="仿宋" w:hAnsi="仿宋" w:cs="仿宋"/>
                <w:bCs/>
                <w:sz w:val="21"/>
                <w:szCs w:val="21"/>
                <w:lang w:eastAsia="zh-CN"/>
              </w:rPr>
            </w:pPr>
          </w:p>
        </w:tc>
        <w:tc>
          <w:tcPr>
            <w:tcW w:w="686" w:type="dxa"/>
            <w:vMerge w:val="restart"/>
            <w:vAlign w:val="center"/>
          </w:tcPr>
          <w:p w14:paraId="124E503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墙面免抹灰q4e</w:t>
            </w:r>
          </w:p>
        </w:tc>
        <w:tc>
          <w:tcPr>
            <w:tcW w:w="1217" w:type="dxa"/>
            <w:vAlign w:val="center"/>
          </w:tcPr>
          <w:p w14:paraId="6168135D"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w:t>
            </w:r>
            <w:proofErr w:type="gramStart"/>
            <w:r w:rsidRPr="001F3959">
              <w:rPr>
                <w:rFonts w:ascii="仿宋" w:eastAsia="仿宋" w:hAnsi="仿宋" w:cs="仿宋" w:hint="eastAsia"/>
                <w:bCs/>
                <w:sz w:val="21"/>
                <w:szCs w:val="21"/>
                <w:lang w:eastAsia="zh-CN"/>
              </w:rPr>
              <w:t>隔墙体免抹灰</w:t>
            </w:r>
            <w:proofErr w:type="gramEnd"/>
            <w:r w:rsidRPr="001F3959">
              <w:rPr>
                <w:rFonts w:ascii="仿宋" w:eastAsia="仿宋" w:hAnsi="仿宋" w:cs="仿宋" w:hint="eastAsia"/>
                <w:bCs/>
                <w:sz w:val="21"/>
                <w:szCs w:val="21"/>
                <w:lang w:eastAsia="zh-CN"/>
              </w:rPr>
              <w:t>q4e1</w:t>
            </w:r>
          </w:p>
        </w:tc>
        <w:tc>
          <w:tcPr>
            <w:tcW w:w="6453" w:type="dxa"/>
            <w:vAlign w:val="center"/>
          </w:tcPr>
          <w:p w14:paraId="70BBB84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q4e1=Lq4e1/Ln</w:t>
            </w:r>
          </w:p>
          <w:p w14:paraId="6C98EE9A"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Lq4e1--各层免抹灰的内隔墙体长度之</w:t>
            </w:r>
            <w:proofErr w:type="gramStart"/>
            <w:r w:rsidRPr="001F3959">
              <w:rPr>
                <w:rFonts w:ascii="仿宋" w:eastAsia="仿宋" w:hAnsi="仿宋" w:cs="仿宋" w:hint="eastAsia"/>
                <w:bCs/>
                <w:sz w:val="21"/>
                <w:szCs w:val="21"/>
                <w:lang w:eastAsia="zh-CN"/>
              </w:rPr>
              <w:t>和</w:t>
            </w:r>
            <w:proofErr w:type="gramEnd"/>
          </w:p>
          <w:p w14:paraId="42068B5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w:t>
            </w:r>
            <w:proofErr w:type="gramStart"/>
            <w:r w:rsidRPr="001F3959">
              <w:rPr>
                <w:rFonts w:ascii="仿宋" w:eastAsia="仿宋" w:hAnsi="仿宋" w:cs="仿宋" w:hint="eastAsia"/>
                <w:bCs/>
                <w:sz w:val="21"/>
                <w:szCs w:val="21"/>
                <w:lang w:eastAsia="zh-CN"/>
              </w:rPr>
              <w:t>墙</w:t>
            </w:r>
            <w:proofErr w:type="gramEnd"/>
            <w:r w:rsidRPr="001F3959">
              <w:rPr>
                <w:rFonts w:ascii="仿宋" w:eastAsia="仿宋" w:hAnsi="仿宋" w:cs="仿宋" w:hint="eastAsia"/>
                <w:bCs/>
                <w:sz w:val="21"/>
                <w:szCs w:val="21"/>
                <w:lang w:eastAsia="zh-CN"/>
              </w:rPr>
              <w:t>体长度之和（不包括剪力墙）</w:t>
            </w:r>
          </w:p>
          <w:p w14:paraId="101CA37C"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5B890D5"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算墙体长</w:t>
            </w:r>
            <w:proofErr w:type="gramEnd"/>
            <w:r w:rsidRPr="001F3959">
              <w:rPr>
                <w:rFonts w:ascii="仿宋" w:eastAsia="仿宋" w:hAnsi="仿宋" w:cs="仿宋" w:hint="eastAsia"/>
                <w:bCs/>
                <w:sz w:val="21"/>
                <w:szCs w:val="21"/>
                <w:lang w:eastAsia="zh-CN"/>
              </w:rPr>
              <w:t>度时，不扣除门窗洞口尺寸；</w:t>
            </w:r>
          </w:p>
          <w:p w14:paraId="04990B7B"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抹灰内隔墙体位于室内的两个表面均应达到免抹灰要求；</w:t>
            </w:r>
          </w:p>
          <w:p w14:paraId="7E5A27D3"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论采用</w:t>
            </w:r>
            <w:proofErr w:type="gramEnd"/>
            <w:r w:rsidRPr="001F3959">
              <w:rPr>
                <w:rFonts w:ascii="仿宋" w:eastAsia="仿宋" w:hAnsi="仿宋" w:cs="仿宋" w:hint="eastAsia"/>
                <w:bCs/>
                <w:sz w:val="21"/>
                <w:szCs w:val="21"/>
                <w:lang w:eastAsia="zh-CN"/>
              </w:rPr>
              <w:t>何种内隔墙体，包括砌体、条板、混凝土墙体、轻钢龙骨墙体、木骨架墙体等，能实现免抹灰时即可计算。</w:t>
            </w:r>
          </w:p>
        </w:tc>
      </w:tr>
      <w:tr w:rsidR="00AA32B3" w:rsidRPr="001F3959" w14:paraId="293DE9EC" w14:textId="77777777">
        <w:trPr>
          <w:trHeight w:val="23"/>
        </w:trPr>
        <w:tc>
          <w:tcPr>
            <w:tcW w:w="527" w:type="dxa"/>
            <w:vMerge/>
            <w:vAlign w:val="center"/>
          </w:tcPr>
          <w:p w14:paraId="7625AB68" w14:textId="77777777" w:rsidR="00AA32B3" w:rsidRPr="001F3959" w:rsidRDefault="00AA32B3">
            <w:pPr>
              <w:jc w:val="center"/>
              <w:rPr>
                <w:rFonts w:ascii="仿宋" w:eastAsia="仿宋" w:hAnsi="仿宋" w:cs="仿宋"/>
                <w:bCs/>
                <w:sz w:val="21"/>
                <w:szCs w:val="21"/>
                <w:lang w:eastAsia="zh-CN"/>
              </w:rPr>
            </w:pPr>
          </w:p>
        </w:tc>
        <w:tc>
          <w:tcPr>
            <w:tcW w:w="686" w:type="dxa"/>
            <w:vMerge/>
            <w:vAlign w:val="center"/>
          </w:tcPr>
          <w:p w14:paraId="1E2DAB52" w14:textId="77777777" w:rsidR="00AA32B3" w:rsidRPr="001F3959" w:rsidRDefault="00AA32B3">
            <w:pPr>
              <w:jc w:val="center"/>
              <w:rPr>
                <w:rFonts w:ascii="仿宋" w:eastAsia="仿宋" w:hAnsi="仿宋" w:cs="仿宋"/>
                <w:bCs/>
                <w:sz w:val="21"/>
                <w:szCs w:val="21"/>
                <w:lang w:eastAsia="zh-CN"/>
              </w:rPr>
            </w:pPr>
          </w:p>
        </w:tc>
        <w:tc>
          <w:tcPr>
            <w:tcW w:w="1217" w:type="dxa"/>
            <w:vAlign w:val="center"/>
          </w:tcPr>
          <w:p w14:paraId="59122A0D"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混凝土墙体免抹灰</w:t>
            </w:r>
            <w:r w:rsidRPr="001F3959">
              <w:rPr>
                <w:rFonts w:ascii="仿宋" w:eastAsia="仿宋" w:hAnsi="仿宋" w:cs="仿宋" w:hint="eastAsia"/>
                <w:bCs/>
                <w:sz w:val="21"/>
                <w:szCs w:val="21"/>
                <w:lang w:eastAsia="zh-CN"/>
              </w:rPr>
              <w:lastRenderedPageBreak/>
              <w:t>q4e2</w:t>
            </w:r>
          </w:p>
        </w:tc>
        <w:tc>
          <w:tcPr>
            <w:tcW w:w="6453" w:type="dxa"/>
            <w:vAlign w:val="center"/>
          </w:tcPr>
          <w:p w14:paraId="28E4169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q4e2=Lq4e2/</w:t>
            </w:r>
            <w:proofErr w:type="spellStart"/>
            <w:r w:rsidRPr="001F3959">
              <w:rPr>
                <w:rFonts w:ascii="仿宋" w:eastAsia="仿宋" w:hAnsi="仿宋" w:cs="仿宋" w:hint="eastAsia"/>
                <w:bCs/>
                <w:sz w:val="21"/>
                <w:szCs w:val="21"/>
                <w:lang w:eastAsia="zh-CN"/>
              </w:rPr>
              <w:t>Lh</w:t>
            </w:r>
            <w:proofErr w:type="spellEnd"/>
          </w:p>
          <w:p w14:paraId="51430E25"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Lq4e2--各层室内采用了免抹灰工艺的混凝土墙体中心线长度之</w:t>
            </w:r>
            <w:proofErr w:type="gramStart"/>
            <w:r w:rsidRPr="001F3959">
              <w:rPr>
                <w:rFonts w:ascii="仿宋" w:eastAsia="仿宋" w:hAnsi="仿宋" w:cs="仿宋" w:hint="eastAsia"/>
                <w:bCs/>
                <w:sz w:val="21"/>
                <w:szCs w:val="21"/>
                <w:lang w:eastAsia="zh-CN"/>
              </w:rPr>
              <w:t>和</w:t>
            </w:r>
            <w:proofErr w:type="gramEnd"/>
          </w:p>
          <w:p w14:paraId="14828E3E" w14:textId="77777777" w:rsidR="00AA32B3" w:rsidRPr="001F3959" w:rsidRDefault="006E1E98" w:rsidP="001F3959">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lastRenderedPageBreak/>
              <w:t>Lh</w:t>
            </w:r>
            <w:proofErr w:type="spellEnd"/>
            <w:r w:rsidRPr="001F3959">
              <w:rPr>
                <w:rFonts w:ascii="仿宋" w:eastAsia="仿宋" w:hAnsi="仿宋" w:cs="仿宋" w:hint="eastAsia"/>
                <w:bCs/>
                <w:sz w:val="21"/>
                <w:szCs w:val="21"/>
                <w:lang w:eastAsia="zh-CN"/>
              </w:rPr>
              <w:t>--各层室内混凝土墙体中心线长度之和（包括剪力墙）</w:t>
            </w:r>
          </w:p>
          <w:p w14:paraId="6F978A1B"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39A26BF"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成电梯间、楼梯间以及管井的混凝土墙体不计算；</w:t>
            </w:r>
          </w:p>
          <w:p w14:paraId="6BCD2774"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算墙体长</w:t>
            </w:r>
            <w:proofErr w:type="gramEnd"/>
            <w:r w:rsidRPr="001F3959">
              <w:rPr>
                <w:rFonts w:ascii="仿宋" w:eastAsia="仿宋" w:hAnsi="仿宋" w:cs="仿宋" w:hint="eastAsia"/>
                <w:bCs/>
                <w:sz w:val="21"/>
                <w:szCs w:val="21"/>
                <w:lang w:eastAsia="zh-CN"/>
              </w:rPr>
              <w:t>度时，不扣除门窗洞口尺寸；</w:t>
            </w:r>
          </w:p>
          <w:p w14:paraId="386F8494"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凝土外墙位于室内的表面达到免抹灰要求可以计算。</w:t>
            </w:r>
          </w:p>
        </w:tc>
      </w:tr>
      <w:tr w:rsidR="00AA32B3" w:rsidRPr="001F3959" w14:paraId="170EB72A" w14:textId="77777777">
        <w:trPr>
          <w:trHeight w:val="23"/>
        </w:trPr>
        <w:tc>
          <w:tcPr>
            <w:tcW w:w="527" w:type="dxa"/>
            <w:vMerge/>
            <w:vAlign w:val="center"/>
          </w:tcPr>
          <w:p w14:paraId="4743D980"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10FBEA6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内墙面干法装修q4f</w:t>
            </w:r>
          </w:p>
        </w:tc>
        <w:tc>
          <w:tcPr>
            <w:tcW w:w="6453" w:type="dxa"/>
            <w:vAlign w:val="center"/>
          </w:tcPr>
          <w:p w14:paraId="2B5B4DC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q4f=Lq4f/</w:t>
            </w:r>
            <w:proofErr w:type="spellStart"/>
            <w:r w:rsidRPr="001F3959">
              <w:rPr>
                <w:rFonts w:ascii="仿宋" w:eastAsia="仿宋" w:hAnsi="仿宋" w:cs="仿宋" w:hint="eastAsia"/>
                <w:bCs/>
                <w:sz w:val="21"/>
                <w:szCs w:val="21"/>
                <w:lang w:eastAsia="zh-CN"/>
              </w:rPr>
              <w:t>Lq</w:t>
            </w:r>
            <w:proofErr w:type="spellEnd"/>
          </w:p>
          <w:p w14:paraId="68C38A28"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Lq4f--各层内墙面采用干法装修的墙体中心线长度之</w:t>
            </w:r>
            <w:proofErr w:type="gramStart"/>
            <w:r w:rsidRPr="001F3959">
              <w:rPr>
                <w:rFonts w:ascii="仿宋" w:eastAsia="仿宋" w:hAnsi="仿宋" w:cs="仿宋" w:hint="eastAsia"/>
                <w:bCs/>
                <w:sz w:val="21"/>
                <w:szCs w:val="21"/>
                <w:lang w:eastAsia="zh-CN"/>
              </w:rPr>
              <w:t>和</w:t>
            </w:r>
            <w:proofErr w:type="gramEnd"/>
          </w:p>
          <w:p w14:paraId="30980995" w14:textId="77777777" w:rsidR="00AA32B3" w:rsidRPr="001F3959" w:rsidRDefault="006E1E98" w:rsidP="001F3959">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Lq</w:t>
            </w:r>
            <w:proofErr w:type="spellEnd"/>
            <w:r w:rsidRPr="001F3959">
              <w:rPr>
                <w:rFonts w:ascii="仿宋" w:eastAsia="仿宋" w:hAnsi="仿宋" w:cs="仿宋" w:hint="eastAsia"/>
                <w:bCs/>
                <w:sz w:val="21"/>
                <w:szCs w:val="21"/>
                <w:lang w:eastAsia="zh-CN"/>
              </w:rPr>
              <w:t>--各层内墙面墙体中心线长度之</w:t>
            </w:r>
            <w:proofErr w:type="gramStart"/>
            <w:r w:rsidRPr="001F3959">
              <w:rPr>
                <w:rFonts w:ascii="仿宋" w:eastAsia="仿宋" w:hAnsi="仿宋" w:cs="仿宋" w:hint="eastAsia"/>
                <w:bCs/>
                <w:sz w:val="21"/>
                <w:szCs w:val="21"/>
                <w:lang w:eastAsia="zh-CN"/>
              </w:rPr>
              <w:t>和</w:t>
            </w:r>
            <w:proofErr w:type="gramEnd"/>
          </w:p>
          <w:p w14:paraId="53B465EE"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4AB73C45"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墙面墙体长度对应于墙体表面积计算（即墙体有两个表</w:t>
            </w:r>
            <w:r w:rsidR="001F3959">
              <w:rPr>
                <w:rFonts w:ascii="仿宋" w:eastAsia="仿宋" w:hAnsi="仿宋" w:cs="仿宋" w:hint="eastAsia"/>
                <w:bCs/>
                <w:sz w:val="21"/>
                <w:szCs w:val="21"/>
                <w:lang w:eastAsia="zh-CN"/>
              </w:rPr>
              <w:t>面，墙体长度应计算两次），不扣除门窗洞口尺寸；不包括厨卫内墙面；</w:t>
            </w:r>
          </w:p>
          <w:p w14:paraId="728FF09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法装修包括墙纸、墙布、装饰板材、</w:t>
            </w:r>
            <w:r w:rsidRPr="001F3959">
              <w:rPr>
                <w:rFonts w:ascii="仿宋" w:eastAsia="仿宋" w:hAnsi="仿宋" w:cs="仿宋" w:hint="eastAsia"/>
                <w:sz w:val="21"/>
                <w:szCs w:val="21"/>
                <w:lang w:eastAsia="zh-CN"/>
              </w:rPr>
              <w:t>腻子找平+涂料</w:t>
            </w:r>
            <w:r w:rsidRPr="001F3959">
              <w:rPr>
                <w:rFonts w:ascii="仿宋" w:eastAsia="仿宋" w:hAnsi="仿宋" w:cs="仿宋" w:hint="eastAsia"/>
                <w:bCs/>
                <w:sz w:val="21"/>
                <w:szCs w:val="21"/>
                <w:lang w:eastAsia="zh-CN"/>
              </w:rPr>
              <w:t>等。</w:t>
            </w:r>
          </w:p>
        </w:tc>
      </w:tr>
      <w:tr w:rsidR="00AA32B3" w:rsidRPr="001F3959" w14:paraId="51DDD04F" w14:textId="77777777">
        <w:trPr>
          <w:trHeight w:val="23"/>
        </w:trPr>
        <w:tc>
          <w:tcPr>
            <w:tcW w:w="527" w:type="dxa"/>
            <w:vMerge/>
            <w:vAlign w:val="center"/>
          </w:tcPr>
          <w:p w14:paraId="2A95911D" w14:textId="77777777" w:rsidR="00AA32B3" w:rsidRPr="001F3959" w:rsidRDefault="00AA32B3">
            <w:pPr>
              <w:jc w:val="center"/>
              <w:rPr>
                <w:rFonts w:ascii="仿宋" w:eastAsia="仿宋" w:hAnsi="仿宋" w:cs="仿宋"/>
                <w:bCs/>
                <w:sz w:val="21"/>
                <w:szCs w:val="21"/>
                <w:lang w:eastAsia="zh-CN"/>
              </w:rPr>
            </w:pPr>
          </w:p>
        </w:tc>
        <w:tc>
          <w:tcPr>
            <w:tcW w:w="686" w:type="dxa"/>
            <w:vMerge w:val="restart"/>
            <w:vAlign w:val="center"/>
          </w:tcPr>
          <w:p w14:paraId="46ECCA9E"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集成式厨房q4g</w:t>
            </w:r>
          </w:p>
        </w:tc>
        <w:tc>
          <w:tcPr>
            <w:tcW w:w="1217" w:type="dxa"/>
            <w:vAlign w:val="center"/>
          </w:tcPr>
          <w:p w14:paraId="0525FB6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集成式成品厨房q4g1</w:t>
            </w:r>
          </w:p>
        </w:tc>
        <w:tc>
          <w:tcPr>
            <w:tcW w:w="6453" w:type="dxa"/>
            <w:vAlign w:val="center"/>
          </w:tcPr>
          <w:p w14:paraId="1D293B8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采用工厂生产的产品，现场拼装。</w:t>
            </w:r>
          </w:p>
        </w:tc>
      </w:tr>
      <w:tr w:rsidR="00AA32B3" w:rsidRPr="001F3959" w14:paraId="1EA34F8C" w14:textId="77777777">
        <w:trPr>
          <w:trHeight w:val="23"/>
        </w:trPr>
        <w:tc>
          <w:tcPr>
            <w:tcW w:w="527" w:type="dxa"/>
            <w:vMerge/>
            <w:vAlign w:val="center"/>
          </w:tcPr>
          <w:p w14:paraId="458D42DC" w14:textId="77777777" w:rsidR="00AA32B3" w:rsidRPr="001F3959" w:rsidRDefault="00AA32B3">
            <w:pPr>
              <w:jc w:val="center"/>
              <w:rPr>
                <w:rFonts w:ascii="仿宋" w:eastAsia="仿宋" w:hAnsi="仿宋" w:cs="仿宋"/>
                <w:bCs/>
                <w:sz w:val="21"/>
                <w:szCs w:val="21"/>
                <w:lang w:eastAsia="zh-CN"/>
              </w:rPr>
            </w:pPr>
          </w:p>
        </w:tc>
        <w:tc>
          <w:tcPr>
            <w:tcW w:w="686" w:type="dxa"/>
            <w:vMerge/>
            <w:vAlign w:val="center"/>
          </w:tcPr>
          <w:p w14:paraId="574ADBCB" w14:textId="77777777" w:rsidR="00AA32B3" w:rsidRPr="001F3959" w:rsidRDefault="00AA32B3">
            <w:pPr>
              <w:jc w:val="center"/>
              <w:rPr>
                <w:rFonts w:ascii="仿宋" w:eastAsia="仿宋" w:hAnsi="仿宋" w:cs="仿宋"/>
                <w:bCs/>
                <w:sz w:val="21"/>
                <w:szCs w:val="21"/>
                <w:lang w:eastAsia="zh-CN"/>
              </w:rPr>
            </w:pPr>
          </w:p>
        </w:tc>
        <w:tc>
          <w:tcPr>
            <w:tcW w:w="1217" w:type="dxa"/>
            <w:vAlign w:val="center"/>
          </w:tcPr>
          <w:p w14:paraId="6DDEEDD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干式工法q4g2</w:t>
            </w:r>
          </w:p>
        </w:tc>
        <w:tc>
          <w:tcPr>
            <w:tcW w:w="6453" w:type="dxa"/>
            <w:vAlign w:val="center"/>
          </w:tcPr>
          <w:p w14:paraId="1C57049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q4g2=A4g2/Ac</w:t>
            </w:r>
          </w:p>
          <w:p w14:paraId="515799E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A4g2--各层采用干式工法的厨房内表面积之</w:t>
            </w:r>
            <w:proofErr w:type="gramStart"/>
            <w:r w:rsidRPr="001F3959">
              <w:rPr>
                <w:rFonts w:ascii="仿宋" w:eastAsia="仿宋" w:hAnsi="仿宋" w:cs="仿宋" w:hint="eastAsia"/>
                <w:bCs/>
                <w:sz w:val="21"/>
                <w:szCs w:val="21"/>
                <w:lang w:eastAsia="zh-CN"/>
              </w:rPr>
              <w:t>和</w:t>
            </w:r>
            <w:proofErr w:type="gramEnd"/>
          </w:p>
          <w:p w14:paraId="28B706B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Ac--各层厨房内表面积之</w:t>
            </w:r>
            <w:proofErr w:type="gramStart"/>
            <w:r w:rsidRPr="001F3959">
              <w:rPr>
                <w:rFonts w:ascii="仿宋" w:eastAsia="仿宋" w:hAnsi="仿宋" w:cs="仿宋" w:hint="eastAsia"/>
                <w:bCs/>
                <w:sz w:val="21"/>
                <w:szCs w:val="21"/>
                <w:lang w:eastAsia="zh-CN"/>
              </w:rPr>
              <w:t>和</w:t>
            </w:r>
            <w:proofErr w:type="gramEnd"/>
          </w:p>
          <w:p w14:paraId="108A2467" w14:textId="77777777" w:rsidR="00AA32B3" w:rsidRP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：粘贴层厚度不大于10mm的墙面薄贴、架铺</w:t>
            </w:r>
            <w:proofErr w:type="gramStart"/>
            <w:r w:rsidRPr="001F3959">
              <w:rPr>
                <w:rFonts w:ascii="仿宋" w:eastAsia="仿宋" w:hAnsi="仿宋" w:cs="仿宋" w:hint="eastAsia"/>
                <w:bCs/>
                <w:sz w:val="21"/>
                <w:szCs w:val="21"/>
                <w:lang w:eastAsia="zh-CN"/>
              </w:rPr>
              <w:t>或干铺地面</w:t>
            </w:r>
            <w:proofErr w:type="gramEnd"/>
            <w:r w:rsidRPr="001F3959">
              <w:rPr>
                <w:rFonts w:ascii="仿宋" w:eastAsia="仿宋" w:hAnsi="仿宋" w:cs="仿宋" w:hint="eastAsia"/>
                <w:bCs/>
                <w:sz w:val="21"/>
                <w:szCs w:val="21"/>
                <w:lang w:eastAsia="zh-CN"/>
              </w:rPr>
              <w:t>纳入A4g2计算。</w:t>
            </w:r>
          </w:p>
        </w:tc>
      </w:tr>
      <w:tr w:rsidR="00AA32B3" w:rsidRPr="001F3959" w14:paraId="7364C302" w14:textId="77777777">
        <w:trPr>
          <w:trHeight w:val="23"/>
        </w:trPr>
        <w:tc>
          <w:tcPr>
            <w:tcW w:w="527" w:type="dxa"/>
            <w:vMerge/>
            <w:vAlign w:val="center"/>
          </w:tcPr>
          <w:p w14:paraId="7A2F7650" w14:textId="77777777" w:rsidR="00AA32B3" w:rsidRPr="001F3959" w:rsidRDefault="00AA32B3">
            <w:pPr>
              <w:jc w:val="center"/>
              <w:rPr>
                <w:rFonts w:ascii="仿宋" w:eastAsia="仿宋" w:hAnsi="仿宋" w:cs="仿宋"/>
                <w:bCs/>
                <w:sz w:val="21"/>
                <w:szCs w:val="21"/>
                <w:lang w:eastAsia="zh-CN"/>
              </w:rPr>
            </w:pPr>
          </w:p>
        </w:tc>
        <w:tc>
          <w:tcPr>
            <w:tcW w:w="686" w:type="dxa"/>
            <w:vMerge w:val="restart"/>
            <w:vAlign w:val="center"/>
          </w:tcPr>
          <w:p w14:paraId="09DACDB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集成式卫生间q4h</w:t>
            </w:r>
          </w:p>
        </w:tc>
        <w:tc>
          <w:tcPr>
            <w:tcW w:w="1217" w:type="dxa"/>
            <w:vAlign w:val="center"/>
          </w:tcPr>
          <w:p w14:paraId="2A1248E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集成式成品卫生间q4h1</w:t>
            </w:r>
          </w:p>
        </w:tc>
        <w:tc>
          <w:tcPr>
            <w:tcW w:w="6453" w:type="dxa"/>
            <w:vAlign w:val="center"/>
          </w:tcPr>
          <w:p w14:paraId="1A84CACC"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采用工厂生产的产品，现场拼装。</w:t>
            </w:r>
          </w:p>
        </w:tc>
      </w:tr>
      <w:tr w:rsidR="00AA32B3" w:rsidRPr="001F3959" w14:paraId="781B86AB" w14:textId="77777777">
        <w:trPr>
          <w:trHeight w:val="23"/>
        </w:trPr>
        <w:tc>
          <w:tcPr>
            <w:tcW w:w="527" w:type="dxa"/>
            <w:vMerge/>
            <w:vAlign w:val="center"/>
          </w:tcPr>
          <w:p w14:paraId="7B9A07D4" w14:textId="77777777" w:rsidR="00AA32B3" w:rsidRPr="001F3959" w:rsidRDefault="00AA32B3">
            <w:pPr>
              <w:jc w:val="center"/>
              <w:rPr>
                <w:rFonts w:ascii="仿宋" w:eastAsia="仿宋" w:hAnsi="仿宋" w:cs="仿宋"/>
                <w:bCs/>
                <w:sz w:val="21"/>
                <w:szCs w:val="21"/>
                <w:lang w:eastAsia="zh-CN"/>
              </w:rPr>
            </w:pPr>
          </w:p>
        </w:tc>
        <w:tc>
          <w:tcPr>
            <w:tcW w:w="686" w:type="dxa"/>
            <w:vMerge/>
            <w:vAlign w:val="center"/>
          </w:tcPr>
          <w:p w14:paraId="5F2B43A1" w14:textId="77777777" w:rsidR="00AA32B3" w:rsidRPr="001F3959" w:rsidRDefault="00AA32B3">
            <w:pPr>
              <w:jc w:val="center"/>
              <w:rPr>
                <w:rFonts w:ascii="仿宋" w:eastAsia="仿宋" w:hAnsi="仿宋" w:cs="仿宋"/>
                <w:bCs/>
                <w:sz w:val="21"/>
                <w:szCs w:val="21"/>
                <w:lang w:eastAsia="zh-CN"/>
              </w:rPr>
            </w:pPr>
          </w:p>
        </w:tc>
        <w:tc>
          <w:tcPr>
            <w:tcW w:w="1217" w:type="dxa"/>
            <w:vAlign w:val="center"/>
          </w:tcPr>
          <w:p w14:paraId="19CE5BD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干式工法q4h2</w:t>
            </w:r>
          </w:p>
        </w:tc>
        <w:tc>
          <w:tcPr>
            <w:tcW w:w="6453" w:type="dxa"/>
            <w:vAlign w:val="center"/>
          </w:tcPr>
          <w:p w14:paraId="1CA54316"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q4h2=A4h2/Aw</w:t>
            </w:r>
          </w:p>
          <w:p w14:paraId="0B0B548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A4h2--各层采用干式工法的卫生间内表面积之</w:t>
            </w:r>
            <w:proofErr w:type="gramStart"/>
            <w:r w:rsidRPr="001F3959">
              <w:rPr>
                <w:rFonts w:ascii="仿宋" w:eastAsia="仿宋" w:hAnsi="仿宋" w:cs="仿宋" w:hint="eastAsia"/>
                <w:bCs/>
                <w:sz w:val="21"/>
                <w:szCs w:val="21"/>
                <w:lang w:eastAsia="zh-CN"/>
              </w:rPr>
              <w:t>和</w:t>
            </w:r>
            <w:proofErr w:type="gramEnd"/>
          </w:p>
          <w:p w14:paraId="4CB64EA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Aw--各层卫生间内表面积之</w:t>
            </w:r>
            <w:proofErr w:type="gramStart"/>
            <w:r w:rsidRPr="001F3959">
              <w:rPr>
                <w:rFonts w:ascii="仿宋" w:eastAsia="仿宋" w:hAnsi="仿宋" w:cs="仿宋" w:hint="eastAsia"/>
                <w:bCs/>
                <w:sz w:val="21"/>
                <w:szCs w:val="21"/>
                <w:lang w:eastAsia="zh-CN"/>
              </w:rPr>
              <w:t>和</w:t>
            </w:r>
            <w:proofErr w:type="gramEnd"/>
          </w:p>
          <w:p w14:paraId="08F347F0" w14:textId="77777777" w:rsidR="00AA32B3" w:rsidRP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：粘贴层厚度不大于10mm的墙面薄贴、架铺</w:t>
            </w:r>
            <w:proofErr w:type="gramStart"/>
            <w:r w:rsidRPr="001F3959">
              <w:rPr>
                <w:rFonts w:ascii="仿宋" w:eastAsia="仿宋" w:hAnsi="仿宋" w:cs="仿宋" w:hint="eastAsia"/>
                <w:bCs/>
                <w:sz w:val="21"/>
                <w:szCs w:val="21"/>
                <w:lang w:eastAsia="zh-CN"/>
              </w:rPr>
              <w:t>或干铺地面</w:t>
            </w:r>
            <w:proofErr w:type="gramEnd"/>
            <w:r w:rsidRPr="001F3959">
              <w:rPr>
                <w:rFonts w:ascii="仿宋" w:eastAsia="仿宋" w:hAnsi="仿宋" w:cs="仿宋" w:hint="eastAsia"/>
                <w:bCs/>
                <w:sz w:val="21"/>
                <w:szCs w:val="21"/>
                <w:lang w:eastAsia="zh-CN"/>
              </w:rPr>
              <w:t>纳入A4h2计算。</w:t>
            </w:r>
          </w:p>
        </w:tc>
      </w:tr>
      <w:tr w:rsidR="00AA32B3" w:rsidRPr="001F3959" w14:paraId="026B315B" w14:textId="77777777">
        <w:trPr>
          <w:trHeight w:val="1232"/>
        </w:trPr>
        <w:tc>
          <w:tcPr>
            <w:tcW w:w="527" w:type="dxa"/>
            <w:vMerge/>
            <w:vAlign w:val="center"/>
          </w:tcPr>
          <w:p w14:paraId="530A4F12" w14:textId="77777777" w:rsidR="00AA32B3" w:rsidRPr="001F3959" w:rsidRDefault="00AA32B3">
            <w:pPr>
              <w:jc w:val="center"/>
              <w:rPr>
                <w:rFonts w:ascii="仿宋" w:eastAsia="仿宋" w:hAnsi="仿宋" w:cs="仿宋"/>
                <w:bCs/>
                <w:sz w:val="21"/>
                <w:szCs w:val="21"/>
                <w:lang w:eastAsia="zh-CN"/>
              </w:rPr>
            </w:pPr>
          </w:p>
        </w:tc>
        <w:tc>
          <w:tcPr>
            <w:tcW w:w="686" w:type="dxa"/>
            <w:vMerge w:val="restart"/>
            <w:vAlign w:val="center"/>
          </w:tcPr>
          <w:p w14:paraId="4D88569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楼地面q4i</w:t>
            </w:r>
          </w:p>
        </w:tc>
        <w:tc>
          <w:tcPr>
            <w:tcW w:w="1217" w:type="dxa"/>
            <w:vAlign w:val="center"/>
          </w:tcPr>
          <w:p w14:paraId="026F55D3"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干式工法q4i1</w:t>
            </w:r>
          </w:p>
        </w:tc>
        <w:tc>
          <w:tcPr>
            <w:tcW w:w="6453" w:type="dxa"/>
            <w:vMerge w:val="restart"/>
            <w:vAlign w:val="center"/>
          </w:tcPr>
          <w:p w14:paraId="043C272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q4i=Aq4i/Aq2</w:t>
            </w:r>
          </w:p>
          <w:p w14:paraId="12B65F5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Aq4i--各层采用干式工法或实施楼地面隔声、保温一体化的楼地面面积之</w:t>
            </w:r>
            <w:proofErr w:type="gramStart"/>
            <w:r w:rsidRPr="001F3959">
              <w:rPr>
                <w:rFonts w:ascii="仿宋" w:eastAsia="仿宋" w:hAnsi="仿宋" w:cs="仿宋" w:hint="eastAsia"/>
                <w:bCs/>
                <w:sz w:val="21"/>
                <w:szCs w:val="21"/>
                <w:lang w:eastAsia="zh-CN"/>
              </w:rPr>
              <w:t>和</w:t>
            </w:r>
            <w:proofErr w:type="gramEnd"/>
          </w:p>
          <w:p w14:paraId="7974F745"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Aq2--各层扣除公摊面积（不大于建筑面积的20%）后的建筑</w:t>
            </w:r>
            <w:r w:rsidRPr="001F3959">
              <w:rPr>
                <w:rStyle w:val="font01"/>
                <w:rFonts w:ascii="仿宋" w:eastAsia="仿宋" w:hAnsi="仿宋" w:cs="仿宋" w:hint="default"/>
                <w:bCs/>
                <w:i w:val="0"/>
                <w:color w:val="auto"/>
                <w:lang w:eastAsia="zh-CN"/>
              </w:rPr>
              <w:t>面积之</w:t>
            </w:r>
            <w:proofErr w:type="gramStart"/>
            <w:r w:rsidRPr="001F3959">
              <w:rPr>
                <w:rStyle w:val="font01"/>
                <w:rFonts w:ascii="仿宋" w:eastAsia="仿宋" w:hAnsi="仿宋" w:cs="仿宋" w:hint="default"/>
                <w:bCs/>
                <w:i w:val="0"/>
                <w:color w:val="auto"/>
                <w:lang w:eastAsia="zh-CN"/>
              </w:rPr>
              <w:t>和</w:t>
            </w:r>
            <w:proofErr w:type="gramEnd"/>
          </w:p>
          <w:p w14:paraId="173EFF21"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66CE43D1"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式工法</w:t>
            </w:r>
            <w:proofErr w:type="gramEnd"/>
            <w:r w:rsidRPr="001F3959">
              <w:rPr>
                <w:rFonts w:ascii="仿宋" w:eastAsia="仿宋" w:hAnsi="仿宋" w:cs="仿宋" w:hint="eastAsia"/>
                <w:bCs/>
                <w:sz w:val="21"/>
                <w:szCs w:val="21"/>
                <w:lang w:eastAsia="zh-CN"/>
              </w:rPr>
              <w:t>指架空层找平或楼面混凝土一次成型，地面水平度和平整度偏差不大于4mm/2m的楼地面、饰面层</w:t>
            </w:r>
            <w:proofErr w:type="gramStart"/>
            <w:r w:rsidRPr="001F3959">
              <w:rPr>
                <w:rFonts w:ascii="仿宋" w:eastAsia="仿宋" w:hAnsi="仿宋" w:cs="仿宋" w:hint="eastAsia"/>
                <w:bCs/>
                <w:sz w:val="21"/>
                <w:szCs w:val="21"/>
                <w:lang w:eastAsia="zh-CN"/>
              </w:rPr>
              <w:t>采用干铺或</w:t>
            </w:r>
            <w:proofErr w:type="gramEnd"/>
            <w:r w:rsidRPr="001F3959">
              <w:rPr>
                <w:rFonts w:ascii="仿宋" w:eastAsia="仿宋" w:hAnsi="仿宋" w:cs="仿宋" w:hint="eastAsia"/>
                <w:bCs/>
                <w:sz w:val="21"/>
                <w:szCs w:val="21"/>
                <w:lang w:eastAsia="zh-CN"/>
              </w:rPr>
              <w:t>粘贴层厚度不大于15mm</w:t>
            </w:r>
            <w:proofErr w:type="gramStart"/>
            <w:r w:rsidRPr="001F3959">
              <w:rPr>
                <w:rFonts w:ascii="仿宋" w:eastAsia="仿宋" w:hAnsi="仿宋" w:cs="仿宋" w:hint="eastAsia"/>
                <w:bCs/>
                <w:sz w:val="21"/>
                <w:szCs w:val="21"/>
                <w:lang w:eastAsia="zh-CN"/>
              </w:rPr>
              <w:t>的薄贴等</w:t>
            </w:r>
            <w:proofErr w:type="gramEnd"/>
            <w:r w:rsidRPr="001F3959">
              <w:rPr>
                <w:rFonts w:ascii="仿宋" w:eastAsia="仿宋" w:hAnsi="仿宋" w:cs="仿宋" w:hint="eastAsia"/>
                <w:bCs/>
                <w:sz w:val="21"/>
                <w:szCs w:val="21"/>
                <w:lang w:eastAsia="zh-CN"/>
              </w:rPr>
              <w:t>工艺；</w:t>
            </w:r>
          </w:p>
          <w:p w14:paraId="120C96EC"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地面隔声、保温一体化可以在主体施工中或装修时实施；</w:t>
            </w:r>
          </w:p>
          <w:p w14:paraId="0806A817"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算Aq4i和Aq2时，应扣除厨房和卫生间的面积</w:t>
            </w:r>
            <w:r w:rsidR="001F3959">
              <w:rPr>
                <w:rFonts w:ascii="仿宋" w:eastAsia="仿宋" w:hAnsi="仿宋" w:cs="仿宋" w:hint="eastAsia"/>
                <w:bCs/>
                <w:sz w:val="21"/>
                <w:szCs w:val="21"/>
                <w:lang w:eastAsia="zh-CN"/>
              </w:rPr>
              <w:t>。</w:t>
            </w:r>
          </w:p>
        </w:tc>
      </w:tr>
      <w:tr w:rsidR="00AA32B3" w:rsidRPr="001F3959" w14:paraId="1540D40D" w14:textId="77777777">
        <w:trPr>
          <w:trHeight w:val="23"/>
        </w:trPr>
        <w:tc>
          <w:tcPr>
            <w:tcW w:w="527" w:type="dxa"/>
            <w:vMerge/>
            <w:vAlign w:val="center"/>
          </w:tcPr>
          <w:p w14:paraId="65512FF8" w14:textId="77777777" w:rsidR="00AA32B3" w:rsidRPr="001F3959" w:rsidRDefault="00AA32B3">
            <w:pPr>
              <w:jc w:val="center"/>
              <w:rPr>
                <w:rFonts w:ascii="仿宋" w:eastAsia="仿宋" w:hAnsi="仿宋" w:cs="仿宋"/>
                <w:sz w:val="21"/>
                <w:szCs w:val="21"/>
                <w:lang w:eastAsia="zh-CN"/>
              </w:rPr>
            </w:pPr>
          </w:p>
        </w:tc>
        <w:tc>
          <w:tcPr>
            <w:tcW w:w="686" w:type="dxa"/>
            <w:vMerge/>
            <w:vAlign w:val="center"/>
          </w:tcPr>
          <w:p w14:paraId="76AA3AF9" w14:textId="77777777" w:rsidR="00AA32B3" w:rsidRPr="001F3959" w:rsidRDefault="00AA32B3">
            <w:pPr>
              <w:jc w:val="center"/>
              <w:rPr>
                <w:rFonts w:ascii="仿宋" w:eastAsia="仿宋" w:hAnsi="仿宋" w:cs="仿宋"/>
                <w:sz w:val="21"/>
                <w:szCs w:val="21"/>
                <w:lang w:eastAsia="zh-CN"/>
              </w:rPr>
            </w:pPr>
          </w:p>
        </w:tc>
        <w:tc>
          <w:tcPr>
            <w:tcW w:w="1217" w:type="dxa"/>
            <w:vAlign w:val="center"/>
          </w:tcPr>
          <w:p w14:paraId="7BA5594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楼地面隔声、保温一体化q4i2</w:t>
            </w:r>
          </w:p>
        </w:tc>
        <w:tc>
          <w:tcPr>
            <w:tcW w:w="6453" w:type="dxa"/>
            <w:vMerge/>
            <w:vAlign w:val="center"/>
          </w:tcPr>
          <w:p w14:paraId="115F6F63" w14:textId="77777777" w:rsidR="00AA32B3" w:rsidRPr="001F3959" w:rsidRDefault="00AA32B3">
            <w:pPr>
              <w:jc w:val="center"/>
              <w:rPr>
                <w:rFonts w:ascii="仿宋" w:eastAsia="仿宋" w:hAnsi="仿宋" w:cs="仿宋"/>
                <w:bCs/>
                <w:sz w:val="21"/>
                <w:szCs w:val="21"/>
                <w:lang w:eastAsia="zh-CN"/>
              </w:rPr>
            </w:pPr>
          </w:p>
        </w:tc>
      </w:tr>
      <w:tr w:rsidR="00AA32B3" w:rsidRPr="001F3959" w14:paraId="4DE9D782" w14:textId="77777777">
        <w:trPr>
          <w:trHeight w:val="1054"/>
        </w:trPr>
        <w:tc>
          <w:tcPr>
            <w:tcW w:w="527" w:type="dxa"/>
            <w:vMerge w:val="restart"/>
            <w:vAlign w:val="center"/>
          </w:tcPr>
          <w:p w14:paraId="7313BB34"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管线</w:t>
            </w:r>
            <w:proofErr w:type="spellEnd"/>
            <w:r w:rsidRPr="001F3959">
              <w:rPr>
                <w:rFonts w:ascii="仿宋" w:eastAsia="仿宋" w:hAnsi="仿宋" w:cs="仿宋" w:hint="eastAsia"/>
                <w:bCs/>
                <w:sz w:val="21"/>
                <w:szCs w:val="21"/>
                <w:lang w:eastAsia="zh-CN"/>
              </w:rPr>
              <w:t>系统</w:t>
            </w:r>
          </w:p>
          <w:p w14:paraId="5701BAD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Q5</w:t>
            </w:r>
          </w:p>
        </w:tc>
        <w:tc>
          <w:tcPr>
            <w:tcW w:w="686" w:type="dxa"/>
            <w:vMerge w:val="restart"/>
            <w:vAlign w:val="center"/>
          </w:tcPr>
          <w:p w14:paraId="7869BB2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rPr>
              <w:t>管线分离</w:t>
            </w:r>
            <w:r w:rsidRPr="001F3959">
              <w:rPr>
                <w:rFonts w:ascii="仿宋" w:eastAsia="仿宋" w:hAnsi="仿宋" w:cs="仿宋" w:hint="eastAsia"/>
                <w:bCs/>
                <w:sz w:val="21"/>
                <w:szCs w:val="21"/>
                <w:lang w:eastAsia="zh-CN"/>
              </w:rPr>
              <w:t>q5a</w:t>
            </w:r>
          </w:p>
        </w:tc>
        <w:tc>
          <w:tcPr>
            <w:tcW w:w="1217" w:type="dxa"/>
            <w:vAlign w:val="center"/>
          </w:tcPr>
          <w:p w14:paraId="0B3E648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竖向管线与墙体分离q5a1</w:t>
            </w:r>
          </w:p>
        </w:tc>
        <w:tc>
          <w:tcPr>
            <w:tcW w:w="6453" w:type="dxa"/>
            <w:vMerge w:val="restart"/>
            <w:vAlign w:val="center"/>
          </w:tcPr>
          <w:p w14:paraId="73A229FC"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q5a=Lq5a/Lg</w:t>
            </w:r>
          </w:p>
          <w:p w14:paraId="2F319E3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Lq5a--各层与墙体或楼面湿作业层分离的管线长度之</w:t>
            </w:r>
            <w:proofErr w:type="gramStart"/>
            <w:r w:rsidRPr="001F3959">
              <w:rPr>
                <w:rFonts w:ascii="仿宋" w:eastAsia="仿宋" w:hAnsi="仿宋" w:cs="仿宋" w:hint="eastAsia"/>
                <w:bCs/>
                <w:sz w:val="21"/>
                <w:szCs w:val="21"/>
                <w:lang w:eastAsia="zh-CN"/>
              </w:rPr>
              <w:t>和</w:t>
            </w:r>
            <w:proofErr w:type="gramEnd"/>
          </w:p>
          <w:p w14:paraId="1D8E51CF"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Lg--各层竖向或水平的管线长度之</w:t>
            </w:r>
            <w:proofErr w:type="gramStart"/>
            <w:r w:rsidRPr="001F3959">
              <w:rPr>
                <w:rFonts w:ascii="仿宋" w:eastAsia="仿宋" w:hAnsi="仿宋" w:cs="仿宋" w:hint="eastAsia"/>
                <w:bCs/>
                <w:sz w:val="21"/>
                <w:szCs w:val="21"/>
                <w:lang w:eastAsia="zh-CN"/>
              </w:rPr>
              <w:t>和</w:t>
            </w:r>
            <w:proofErr w:type="gramEnd"/>
          </w:p>
          <w:p w14:paraId="77E538C7"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FC02E8B"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计算户内</w:t>
            </w:r>
            <w:r w:rsidRPr="001F3959">
              <w:rPr>
                <w:rFonts w:ascii="仿宋" w:eastAsia="仿宋" w:hAnsi="仿宋" w:cs="仿宋" w:hint="eastAsia"/>
                <w:sz w:val="21"/>
                <w:szCs w:val="21"/>
                <w:lang w:eastAsia="zh-CN"/>
              </w:rPr>
              <w:t>给水（热水）管、消防管、220V电管、采暖管线</w:t>
            </w:r>
            <w:r w:rsidRPr="001F3959">
              <w:rPr>
                <w:rFonts w:ascii="仿宋" w:eastAsia="仿宋" w:hAnsi="仿宋" w:cs="仿宋" w:hint="eastAsia"/>
                <w:bCs/>
                <w:sz w:val="21"/>
                <w:szCs w:val="21"/>
                <w:lang w:eastAsia="zh-CN"/>
              </w:rPr>
              <w:t>；</w:t>
            </w:r>
          </w:p>
          <w:p w14:paraId="7AC654E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2</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独设置</w:t>
            </w:r>
            <w:proofErr w:type="gramEnd"/>
            <w:r w:rsidRPr="001F3959">
              <w:rPr>
                <w:rFonts w:ascii="仿宋" w:eastAsia="仿宋" w:hAnsi="仿宋" w:cs="仿宋" w:hint="eastAsia"/>
                <w:bCs/>
                <w:sz w:val="21"/>
                <w:szCs w:val="21"/>
                <w:lang w:eastAsia="zh-CN"/>
              </w:rPr>
              <w:t>了集中埋设区域，便于更换的部分可纳入计算；</w:t>
            </w:r>
          </w:p>
          <w:p w14:paraId="25B3E38F"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置在内隔墙墙体空腔内的竖向管线可纳入计算；</w:t>
            </w:r>
          </w:p>
          <w:p w14:paraId="012D9CE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1F3959">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暖采用</w:t>
            </w:r>
            <w:proofErr w:type="gramEnd"/>
            <w:r w:rsidRPr="001F3959">
              <w:rPr>
                <w:rFonts w:ascii="仿宋" w:eastAsia="仿宋" w:hAnsi="仿宋" w:cs="仿宋" w:hint="eastAsia"/>
                <w:bCs/>
                <w:sz w:val="21"/>
                <w:szCs w:val="21"/>
                <w:lang w:eastAsia="zh-CN"/>
              </w:rPr>
              <w:t>干法施工时，q5a2直接按3分计算。</w:t>
            </w:r>
          </w:p>
        </w:tc>
      </w:tr>
      <w:tr w:rsidR="00AA32B3" w:rsidRPr="001F3959" w14:paraId="33397342" w14:textId="77777777">
        <w:trPr>
          <w:trHeight w:val="23"/>
        </w:trPr>
        <w:tc>
          <w:tcPr>
            <w:tcW w:w="527" w:type="dxa"/>
            <w:vMerge/>
            <w:vAlign w:val="center"/>
          </w:tcPr>
          <w:p w14:paraId="1EFD84E6" w14:textId="77777777" w:rsidR="00AA32B3" w:rsidRPr="001F3959" w:rsidRDefault="00AA32B3">
            <w:pPr>
              <w:jc w:val="center"/>
              <w:rPr>
                <w:rFonts w:ascii="仿宋" w:eastAsia="仿宋" w:hAnsi="仿宋" w:cs="仿宋"/>
                <w:sz w:val="21"/>
                <w:szCs w:val="21"/>
              </w:rPr>
            </w:pPr>
          </w:p>
        </w:tc>
        <w:tc>
          <w:tcPr>
            <w:tcW w:w="686" w:type="dxa"/>
            <w:vMerge/>
            <w:vAlign w:val="center"/>
          </w:tcPr>
          <w:p w14:paraId="7EE0355B" w14:textId="77777777" w:rsidR="00AA32B3" w:rsidRPr="001F3959" w:rsidRDefault="00AA32B3">
            <w:pPr>
              <w:jc w:val="center"/>
              <w:rPr>
                <w:rFonts w:ascii="仿宋" w:eastAsia="仿宋" w:hAnsi="仿宋" w:cs="仿宋"/>
                <w:sz w:val="21"/>
                <w:szCs w:val="21"/>
              </w:rPr>
            </w:pPr>
          </w:p>
        </w:tc>
        <w:tc>
          <w:tcPr>
            <w:tcW w:w="1217" w:type="dxa"/>
            <w:vAlign w:val="center"/>
          </w:tcPr>
          <w:p w14:paraId="7A6BE109"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水平管线与楼面湿</w:t>
            </w:r>
            <w:r w:rsidRPr="001F3959">
              <w:rPr>
                <w:rFonts w:ascii="仿宋" w:eastAsia="仿宋" w:hAnsi="仿宋" w:cs="仿宋" w:hint="eastAsia"/>
                <w:bCs/>
                <w:sz w:val="21"/>
                <w:szCs w:val="21"/>
                <w:lang w:eastAsia="zh-CN"/>
              </w:rPr>
              <w:lastRenderedPageBreak/>
              <w:t>作业分离q5a2</w:t>
            </w:r>
          </w:p>
        </w:tc>
        <w:tc>
          <w:tcPr>
            <w:tcW w:w="6453" w:type="dxa"/>
            <w:vMerge/>
            <w:vAlign w:val="center"/>
          </w:tcPr>
          <w:p w14:paraId="17A51593" w14:textId="77777777" w:rsidR="00AA32B3" w:rsidRPr="001F3959" w:rsidRDefault="00AA32B3">
            <w:pPr>
              <w:jc w:val="center"/>
              <w:rPr>
                <w:rFonts w:ascii="仿宋" w:eastAsia="仿宋" w:hAnsi="仿宋" w:cs="仿宋"/>
                <w:bCs/>
                <w:sz w:val="21"/>
                <w:szCs w:val="21"/>
                <w:lang w:eastAsia="zh-CN"/>
              </w:rPr>
            </w:pPr>
          </w:p>
        </w:tc>
      </w:tr>
      <w:tr w:rsidR="00AA32B3" w:rsidRPr="001F3959" w14:paraId="1EC65385" w14:textId="77777777">
        <w:trPr>
          <w:trHeight w:val="23"/>
        </w:trPr>
        <w:tc>
          <w:tcPr>
            <w:tcW w:w="527" w:type="dxa"/>
            <w:vMerge/>
            <w:vAlign w:val="center"/>
          </w:tcPr>
          <w:p w14:paraId="3E077010" w14:textId="77777777" w:rsidR="00AA32B3" w:rsidRPr="001F3959" w:rsidRDefault="00AA32B3">
            <w:pPr>
              <w:jc w:val="center"/>
              <w:rPr>
                <w:rFonts w:ascii="仿宋" w:eastAsia="仿宋" w:hAnsi="仿宋" w:cs="仿宋"/>
                <w:bCs/>
                <w:sz w:val="21"/>
                <w:szCs w:val="21"/>
                <w:lang w:eastAsia="zh-CN"/>
              </w:rPr>
            </w:pPr>
          </w:p>
        </w:tc>
        <w:tc>
          <w:tcPr>
            <w:tcW w:w="1903" w:type="dxa"/>
            <w:gridSpan w:val="2"/>
            <w:vAlign w:val="center"/>
          </w:tcPr>
          <w:p w14:paraId="3E62DB6C"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室内管线综合BIM应用q5b</w:t>
            </w:r>
          </w:p>
        </w:tc>
        <w:tc>
          <w:tcPr>
            <w:tcW w:w="6453" w:type="dxa"/>
            <w:vAlign w:val="center"/>
          </w:tcPr>
          <w:p w14:paraId="71888E41" w14:textId="77777777" w:rsidR="00AA32B3" w:rsidRPr="001F3959" w:rsidRDefault="006E1E98">
            <w:pPr>
              <w:rPr>
                <w:rFonts w:ascii="仿宋" w:eastAsia="仿宋" w:hAnsi="仿宋" w:cs="仿宋"/>
                <w:bCs/>
                <w:sz w:val="21"/>
                <w:szCs w:val="21"/>
                <w:lang w:eastAsia="zh-CN"/>
              </w:rPr>
            </w:pPr>
            <w:r w:rsidRPr="001F3959">
              <w:rPr>
                <w:rFonts w:ascii="仿宋" w:eastAsia="仿宋" w:hAnsi="仿宋" w:cs="仿宋" w:hint="eastAsia"/>
                <w:sz w:val="21"/>
                <w:szCs w:val="21"/>
                <w:lang w:eastAsia="zh-CN"/>
              </w:rPr>
              <w:t>在设计文件中采用BIM明确了室内给水（热水）管、消防管、220V电管、采暖管线等机电管线及插座开关、预留孔洞等布置要求。</w:t>
            </w:r>
          </w:p>
        </w:tc>
      </w:tr>
    </w:tbl>
    <w:p w14:paraId="397ECB31" w14:textId="77777777" w:rsidR="00AA32B3" w:rsidRDefault="00AA32B3">
      <w:pPr>
        <w:spacing w:line="360" w:lineRule="auto"/>
        <w:rPr>
          <w:rFonts w:ascii="宋体" w:eastAsia="宋体" w:hAnsi="宋体" w:cs="宋体"/>
          <w:sz w:val="24"/>
          <w:szCs w:val="24"/>
          <w:lang w:eastAsia="zh-CN"/>
        </w:rPr>
      </w:pPr>
    </w:p>
    <w:p w14:paraId="5045E147" w14:textId="77777777" w:rsidR="00776757" w:rsidRDefault="00776757">
      <w:pPr>
        <w:spacing w:line="360" w:lineRule="auto"/>
        <w:rPr>
          <w:rFonts w:ascii="宋体" w:eastAsia="宋体" w:hAnsi="宋体" w:cs="宋体"/>
          <w:sz w:val="24"/>
          <w:szCs w:val="24"/>
          <w:lang w:eastAsia="zh-CN"/>
        </w:rPr>
      </w:pPr>
    </w:p>
    <w:p w14:paraId="23E04FC4" w14:textId="77777777" w:rsidR="00776757" w:rsidRDefault="00776757">
      <w:pPr>
        <w:spacing w:line="360" w:lineRule="auto"/>
        <w:rPr>
          <w:rFonts w:ascii="宋体" w:eastAsia="宋体" w:hAnsi="宋体" w:cs="宋体"/>
          <w:sz w:val="24"/>
          <w:szCs w:val="24"/>
          <w:lang w:eastAsia="zh-CN"/>
        </w:rPr>
      </w:pPr>
    </w:p>
    <w:p w14:paraId="6F60C60D" w14:textId="77777777" w:rsidR="00776757" w:rsidRDefault="00776757">
      <w:pPr>
        <w:spacing w:line="360" w:lineRule="auto"/>
        <w:rPr>
          <w:rFonts w:ascii="宋体" w:eastAsia="宋体" w:hAnsi="宋体" w:cs="宋体"/>
          <w:sz w:val="24"/>
          <w:szCs w:val="24"/>
          <w:lang w:eastAsia="zh-CN"/>
        </w:rPr>
      </w:pPr>
    </w:p>
    <w:p w14:paraId="6E9AD53C" w14:textId="77777777" w:rsidR="00776757" w:rsidRDefault="00776757">
      <w:pPr>
        <w:spacing w:line="360" w:lineRule="auto"/>
        <w:rPr>
          <w:rFonts w:ascii="宋体" w:eastAsia="宋体" w:hAnsi="宋体" w:cs="宋体"/>
          <w:sz w:val="24"/>
          <w:szCs w:val="24"/>
          <w:lang w:eastAsia="zh-CN"/>
        </w:rPr>
      </w:pPr>
    </w:p>
    <w:p w14:paraId="44F34A05" w14:textId="77777777" w:rsidR="00776757" w:rsidRDefault="00776757">
      <w:pPr>
        <w:spacing w:line="360" w:lineRule="auto"/>
        <w:rPr>
          <w:rFonts w:ascii="宋体" w:eastAsia="宋体" w:hAnsi="宋体" w:cs="宋体"/>
          <w:sz w:val="24"/>
          <w:szCs w:val="24"/>
          <w:lang w:eastAsia="zh-CN"/>
        </w:rPr>
      </w:pPr>
    </w:p>
    <w:p w14:paraId="446B78F5" w14:textId="77777777" w:rsidR="00776757" w:rsidRDefault="00776757">
      <w:pPr>
        <w:spacing w:line="360" w:lineRule="auto"/>
        <w:rPr>
          <w:rFonts w:ascii="宋体" w:eastAsia="宋体" w:hAnsi="宋体" w:cs="宋体"/>
          <w:sz w:val="24"/>
          <w:szCs w:val="24"/>
          <w:lang w:eastAsia="zh-CN"/>
        </w:rPr>
      </w:pPr>
    </w:p>
    <w:p w14:paraId="6A0C325B" w14:textId="77777777" w:rsidR="00776757" w:rsidRDefault="00776757">
      <w:pPr>
        <w:spacing w:line="360" w:lineRule="auto"/>
        <w:rPr>
          <w:rFonts w:ascii="宋体" w:eastAsia="宋体" w:hAnsi="宋体" w:cs="宋体"/>
          <w:sz w:val="24"/>
          <w:szCs w:val="24"/>
          <w:lang w:eastAsia="zh-CN"/>
        </w:rPr>
      </w:pPr>
    </w:p>
    <w:p w14:paraId="70F4C7B7" w14:textId="77777777" w:rsidR="00776757" w:rsidRDefault="00776757">
      <w:pPr>
        <w:spacing w:line="360" w:lineRule="auto"/>
        <w:rPr>
          <w:rFonts w:ascii="宋体" w:eastAsia="宋体" w:hAnsi="宋体" w:cs="宋体"/>
          <w:sz w:val="24"/>
          <w:szCs w:val="24"/>
          <w:lang w:eastAsia="zh-CN"/>
        </w:rPr>
      </w:pPr>
    </w:p>
    <w:p w14:paraId="799E9E94" w14:textId="77777777" w:rsidR="00776757" w:rsidRDefault="00776757">
      <w:pPr>
        <w:spacing w:line="360" w:lineRule="auto"/>
        <w:rPr>
          <w:rFonts w:ascii="宋体" w:eastAsia="宋体" w:hAnsi="宋体" w:cs="宋体"/>
          <w:sz w:val="24"/>
          <w:szCs w:val="24"/>
          <w:lang w:eastAsia="zh-CN"/>
        </w:rPr>
      </w:pPr>
    </w:p>
    <w:p w14:paraId="55369192" w14:textId="77777777" w:rsidR="00776757" w:rsidRDefault="00776757">
      <w:pPr>
        <w:spacing w:line="360" w:lineRule="auto"/>
        <w:rPr>
          <w:rFonts w:ascii="宋体" w:eastAsia="宋体" w:hAnsi="宋体" w:cs="宋体"/>
          <w:sz w:val="24"/>
          <w:szCs w:val="24"/>
          <w:lang w:eastAsia="zh-CN"/>
        </w:rPr>
      </w:pPr>
    </w:p>
    <w:p w14:paraId="297B66FB" w14:textId="77777777" w:rsidR="00776757" w:rsidRDefault="00776757">
      <w:pPr>
        <w:spacing w:line="360" w:lineRule="auto"/>
        <w:rPr>
          <w:rFonts w:ascii="宋体" w:eastAsia="宋体" w:hAnsi="宋体" w:cs="宋体"/>
          <w:sz w:val="24"/>
          <w:szCs w:val="24"/>
          <w:lang w:eastAsia="zh-CN"/>
        </w:rPr>
      </w:pPr>
    </w:p>
    <w:p w14:paraId="7E2A75F5" w14:textId="77777777" w:rsidR="00776757" w:rsidRDefault="00776757">
      <w:pPr>
        <w:spacing w:line="360" w:lineRule="auto"/>
        <w:rPr>
          <w:rFonts w:ascii="宋体" w:eastAsia="宋体" w:hAnsi="宋体" w:cs="宋体"/>
          <w:sz w:val="24"/>
          <w:szCs w:val="24"/>
          <w:lang w:eastAsia="zh-CN"/>
        </w:rPr>
      </w:pPr>
    </w:p>
    <w:p w14:paraId="3DFC42D9" w14:textId="77777777" w:rsidR="00776757" w:rsidRDefault="00776757">
      <w:pPr>
        <w:spacing w:line="360" w:lineRule="auto"/>
        <w:rPr>
          <w:rFonts w:ascii="宋体" w:eastAsia="宋体" w:hAnsi="宋体" w:cs="宋体"/>
          <w:sz w:val="24"/>
          <w:szCs w:val="24"/>
          <w:lang w:eastAsia="zh-CN"/>
        </w:rPr>
      </w:pPr>
    </w:p>
    <w:p w14:paraId="119D48A4" w14:textId="77777777" w:rsidR="00776757" w:rsidRDefault="00776757">
      <w:pPr>
        <w:spacing w:line="360" w:lineRule="auto"/>
        <w:rPr>
          <w:rFonts w:ascii="宋体" w:eastAsia="宋体" w:hAnsi="宋体" w:cs="宋体"/>
          <w:sz w:val="24"/>
          <w:szCs w:val="24"/>
          <w:lang w:eastAsia="zh-CN"/>
        </w:rPr>
      </w:pPr>
    </w:p>
    <w:p w14:paraId="59F86BD5" w14:textId="77777777" w:rsidR="00776757" w:rsidRDefault="00776757">
      <w:pPr>
        <w:spacing w:line="360" w:lineRule="auto"/>
        <w:rPr>
          <w:rFonts w:ascii="宋体" w:eastAsia="宋体" w:hAnsi="宋体" w:cs="宋体"/>
          <w:sz w:val="24"/>
          <w:szCs w:val="24"/>
          <w:lang w:eastAsia="zh-CN"/>
        </w:rPr>
      </w:pPr>
    </w:p>
    <w:p w14:paraId="2A4DA352" w14:textId="77777777" w:rsidR="00776757" w:rsidRDefault="00776757">
      <w:pPr>
        <w:spacing w:line="360" w:lineRule="auto"/>
        <w:rPr>
          <w:rFonts w:ascii="宋体" w:eastAsia="宋体" w:hAnsi="宋体" w:cs="宋体"/>
          <w:sz w:val="24"/>
          <w:szCs w:val="24"/>
          <w:lang w:eastAsia="zh-CN"/>
        </w:rPr>
      </w:pPr>
    </w:p>
    <w:p w14:paraId="7F7F4B90" w14:textId="77777777" w:rsidR="00776757" w:rsidRDefault="00776757">
      <w:pPr>
        <w:spacing w:line="360" w:lineRule="auto"/>
        <w:rPr>
          <w:rFonts w:ascii="宋体" w:eastAsia="宋体" w:hAnsi="宋体" w:cs="宋体"/>
          <w:sz w:val="24"/>
          <w:szCs w:val="24"/>
          <w:lang w:eastAsia="zh-CN"/>
        </w:rPr>
      </w:pPr>
    </w:p>
    <w:p w14:paraId="5182DE27" w14:textId="77777777" w:rsidR="00776757" w:rsidRDefault="00776757">
      <w:pPr>
        <w:spacing w:line="360" w:lineRule="auto"/>
        <w:rPr>
          <w:rFonts w:ascii="宋体" w:eastAsia="宋体" w:hAnsi="宋体" w:cs="宋体"/>
          <w:sz w:val="24"/>
          <w:szCs w:val="24"/>
          <w:lang w:eastAsia="zh-CN"/>
        </w:rPr>
      </w:pPr>
    </w:p>
    <w:p w14:paraId="24916E56" w14:textId="77777777" w:rsidR="00776757" w:rsidRDefault="00776757">
      <w:pPr>
        <w:spacing w:line="360" w:lineRule="auto"/>
        <w:rPr>
          <w:rFonts w:ascii="宋体" w:eastAsia="宋体" w:hAnsi="宋体" w:cs="宋体"/>
          <w:sz w:val="24"/>
          <w:szCs w:val="24"/>
          <w:lang w:eastAsia="zh-CN"/>
        </w:rPr>
      </w:pPr>
    </w:p>
    <w:p w14:paraId="7A42AFDB" w14:textId="77777777" w:rsidR="00776757" w:rsidRDefault="00776757">
      <w:pPr>
        <w:spacing w:line="360" w:lineRule="auto"/>
        <w:rPr>
          <w:rFonts w:ascii="宋体" w:eastAsia="宋体" w:hAnsi="宋体" w:cs="宋体"/>
          <w:sz w:val="24"/>
          <w:szCs w:val="24"/>
          <w:lang w:eastAsia="zh-CN"/>
        </w:rPr>
      </w:pPr>
    </w:p>
    <w:p w14:paraId="6B6163DC" w14:textId="77777777" w:rsidR="00776757" w:rsidRDefault="00776757">
      <w:pPr>
        <w:spacing w:line="360" w:lineRule="auto"/>
        <w:rPr>
          <w:rFonts w:ascii="宋体" w:eastAsia="宋体" w:hAnsi="宋体" w:cs="宋体"/>
          <w:sz w:val="24"/>
          <w:szCs w:val="24"/>
          <w:lang w:eastAsia="zh-CN"/>
        </w:rPr>
      </w:pPr>
    </w:p>
    <w:p w14:paraId="1240E024" w14:textId="77777777" w:rsidR="00776757" w:rsidRDefault="00776757">
      <w:pPr>
        <w:spacing w:line="360" w:lineRule="auto"/>
        <w:rPr>
          <w:rFonts w:ascii="宋体" w:eastAsia="宋体" w:hAnsi="宋体" w:cs="宋体"/>
          <w:sz w:val="24"/>
          <w:szCs w:val="24"/>
          <w:lang w:eastAsia="zh-CN"/>
        </w:rPr>
      </w:pPr>
    </w:p>
    <w:p w14:paraId="5DE38A3C" w14:textId="77777777" w:rsidR="00776757" w:rsidRDefault="00776757">
      <w:pPr>
        <w:spacing w:line="360" w:lineRule="auto"/>
        <w:rPr>
          <w:rFonts w:ascii="宋体" w:eastAsia="宋体" w:hAnsi="宋体" w:cs="宋体"/>
          <w:sz w:val="24"/>
          <w:szCs w:val="24"/>
          <w:lang w:eastAsia="zh-CN"/>
        </w:rPr>
      </w:pPr>
    </w:p>
    <w:p w14:paraId="7D3B12BC" w14:textId="77777777" w:rsidR="00776757" w:rsidRDefault="00776757">
      <w:pPr>
        <w:spacing w:line="360" w:lineRule="auto"/>
        <w:rPr>
          <w:rFonts w:ascii="宋体" w:eastAsia="宋体" w:hAnsi="宋体" w:cs="宋体"/>
          <w:sz w:val="24"/>
          <w:szCs w:val="24"/>
          <w:lang w:eastAsia="zh-CN"/>
        </w:rPr>
      </w:pPr>
    </w:p>
    <w:p w14:paraId="5E4AA890" w14:textId="77777777" w:rsidR="00776757" w:rsidRDefault="00776757">
      <w:pPr>
        <w:spacing w:line="360" w:lineRule="auto"/>
        <w:rPr>
          <w:rFonts w:ascii="宋体" w:eastAsia="宋体" w:hAnsi="宋体" w:cs="宋体"/>
          <w:sz w:val="24"/>
          <w:szCs w:val="24"/>
          <w:lang w:eastAsia="zh-CN"/>
        </w:rPr>
      </w:pPr>
    </w:p>
    <w:p w14:paraId="7131764C" w14:textId="77777777" w:rsidR="00776757" w:rsidRPr="001F3959" w:rsidRDefault="00776757">
      <w:pPr>
        <w:spacing w:line="360" w:lineRule="auto"/>
        <w:rPr>
          <w:rFonts w:ascii="宋体" w:eastAsia="宋体" w:hAnsi="宋体" w:cs="宋体"/>
          <w:sz w:val="24"/>
          <w:szCs w:val="24"/>
          <w:lang w:eastAsia="zh-CN"/>
        </w:rPr>
      </w:pPr>
    </w:p>
    <w:tbl>
      <w:tblPr>
        <w:tblW w:w="5221" w:type="pct"/>
        <w:tblInd w:w="-3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3"/>
        <w:gridCol w:w="568"/>
        <w:gridCol w:w="1066"/>
        <w:gridCol w:w="6505"/>
      </w:tblGrid>
      <w:tr w:rsidR="00AA32B3" w:rsidRPr="001F3959" w14:paraId="008AF048" w14:textId="77777777">
        <w:trPr>
          <w:trHeight w:val="23"/>
        </w:trPr>
        <w:tc>
          <w:tcPr>
            <w:tcW w:w="5000" w:type="pct"/>
            <w:gridSpan w:val="4"/>
            <w:tcBorders>
              <w:tl2br w:val="nil"/>
              <w:tr2bl w:val="nil"/>
            </w:tcBorders>
            <w:vAlign w:val="center"/>
          </w:tcPr>
          <w:p w14:paraId="11944796" w14:textId="77777777" w:rsidR="00AA32B3" w:rsidRPr="001F3959" w:rsidRDefault="006E1E98">
            <w:pPr>
              <w:jc w:val="center"/>
              <w:rPr>
                <w:rFonts w:ascii="仿宋" w:eastAsia="仿宋" w:hAnsi="仿宋" w:cs="仿宋"/>
                <w:b/>
                <w:bCs/>
                <w:sz w:val="21"/>
                <w:szCs w:val="21"/>
                <w:lang w:eastAsia="zh-CN"/>
              </w:rPr>
            </w:pPr>
            <w:r w:rsidRPr="001F3959">
              <w:rPr>
                <w:rFonts w:ascii="仿宋" w:eastAsia="仿宋" w:hAnsi="仿宋" w:cs="仿宋" w:hint="eastAsia"/>
                <w:b/>
                <w:bCs/>
                <w:sz w:val="21"/>
                <w:szCs w:val="21"/>
                <w:lang w:eastAsia="zh-CN"/>
              </w:rPr>
              <w:t>表五  公共建筑计算规则</w:t>
            </w:r>
          </w:p>
        </w:tc>
      </w:tr>
      <w:tr w:rsidR="00AA32B3" w:rsidRPr="001F3959" w14:paraId="41398C8A" w14:textId="77777777">
        <w:trPr>
          <w:trHeight w:val="23"/>
        </w:trPr>
        <w:tc>
          <w:tcPr>
            <w:tcW w:w="1241" w:type="pct"/>
            <w:gridSpan w:val="3"/>
            <w:tcBorders>
              <w:tl2br w:val="nil"/>
              <w:tr2bl w:val="nil"/>
            </w:tcBorders>
            <w:vAlign w:val="center"/>
          </w:tcPr>
          <w:p w14:paraId="6D30A2C4" w14:textId="77777777" w:rsidR="00AA32B3" w:rsidRPr="001F3959" w:rsidRDefault="006E1E98">
            <w:pPr>
              <w:jc w:val="center"/>
              <w:rPr>
                <w:rFonts w:ascii="仿宋" w:eastAsia="仿宋" w:hAnsi="仿宋" w:cs="仿宋"/>
                <w:b/>
                <w:bCs/>
                <w:sz w:val="21"/>
                <w:szCs w:val="21"/>
              </w:rPr>
            </w:pPr>
            <w:proofErr w:type="spellStart"/>
            <w:r w:rsidRPr="001F3959">
              <w:rPr>
                <w:rFonts w:ascii="仿宋" w:eastAsia="仿宋" w:hAnsi="仿宋" w:cs="仿宋" w:hint="eastAsia"/>
                <w:b/>
                <w:bCs/>
                <w:sz w:val="21"/>
                <w:szCs w:val="21"/>
              </w:rPr>
              <w:t>评价项</w:t>
            </w:r>
            <w:proofErr w:type="spellEnd"/>
          </w:p>
        </w:tc>
        <w:tc>
          <w:tcPr>
            <w:tcW w:w="3758" w:type="pct"/>
            <w:tcBorders>
              <w:tl2br w:val="nil"/>
              <w:tr2bl w:val="nil"/>
            </w:tcBorders>
            <w:vAlign w:val="center"/>
          </w:tcPr>
          <w:p w14:paraId="7DE12446" w14:textId="77777777" w:rsidR="00AA32B3" w:rsidRPr="001F3959" w:rsidRDefault="006E1E98">
            <w:pPr>
              <w:jc w:val="center"/>
              <w:rPr>
                <w:rFonts w:ascii="仿宋" w:eastAsia="仿宋" w:hAnsi="仿宋" w:cs="仿宋"/>
                <w:b/>
                <w:bCs/>
                <w:sz w:val="21"/>
                <w:szCs w:val="21"/>
                <w:lang w:eastAsia="zh-CN"/>
              </w:rPr>
            </w:pPr>
            <w:r w:rsidRPr="001F3959">
              <w:rPr>
                <w:rFonts w:ascii="仿宋" w:eastAsia="仿宋" w:hAnsi="仿宋" w:cs="仿宋" w:hint="eastAsia"/>
                <w:b/>
                <w:bCs/>
                <w:sz w:val="21"/>
                <w:szCs w:val="21"/>
                <w:lang w:eastAsia="zh-CN"/>
              </w:rPr>
              <w:t>计算规则</w:t>
            </w:r>
          </w:p>
        </w:tc>
      </w:tr>
      <w:tr w:rsidR="00AA32B3" w:rsidRPr="001F3959" w14:paraId="28D3198C" w14:textId="77777777">
        <w:trPr>
          <w:trHeight w:val="23"/>
        </w:trPr>
        <w:tc>
          <w:tcPr>
            <w:tcW w:w="297" w:type="pct"/>
            <w:vMerge w:val="restart"/>
            <w:tcBorders>
              <w:tl2br w:val="nil"/>
              <w:tr2bl w:val="nil"/>
            </w:tcBorders>
            <w:vAlign w:val="center"/>
          </w:tcPr>
          <w:p w14:paraId="57D14E64"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标准化指标Q1</w:t>
            </w:r>
          </w:p>
        </w:tc>
        <w:tc>
          <w:tcPr>
            <w:tcW w:w="943" w:type="pct"/>
            <w:gridSpan w:val="2"/>
            <w:tcBorders>
              <w:tl2br w:val="nil"/>
              <w:tr2bl w:val="nil"/>
            </w:tcBorders>
            <w:vAlign w:val="center"/>
          </w:tcPr>
          <w:p w14:paraId="13B93E6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标准化柱网q1a</w:t>
            </w:r>
          </w:p>
        </w:tc>
        <w:tc>
          <w:tcPr>
            <w:tcW w:w="3758" w:type="pct"/>
            <w:tcBorders>
              <w:tl2br w:val="nil"/>
              <w:tr2bl w:val="nil"/>
            </w:tcBorders>
            <w:vAlign w:val="center"/>
          </w:tcPr>
          <w:p w14:paraId="449ABFDE"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q1a=Aq1a/A</w:t>
            </w:r>
          </w:p>
          <w:p w14:paraId="7FBF7D1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Aq1a--各层标准柱网按轴线计算覆盖的面积之和；</w:t>
            </w:r>
          </w:p>
          <w:p w14:paraId="702DD1B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A--各层建筑面积之和</w:t>
            </w:r>
          </w:p>
        </w:tc>
      </w:tr>
      <w:tr w:rsidR="00AA32B3" w:rsidRPr="001F3959" w14:paraId="491E13BD" w14:textId="77777777">
        <w:trPr>
          <w:trHeight w:val="916"/>
        </w:trPr>
        <w:tc>
          <w:tcPr>
            <w:tcW w:w="297" w:type="pct"/>
            <w:vMerge/>
            <w:tcBorders>
              <w:tl2br w:val="nil"/>
              <w:tr2bl w:val="nil"/>
            </w:tcBorders>
            <w:vAlign w:val="center"/>
          </w:tcPr>
          <w:p w14:paraId="4587CF06" w14:textId="77777777" w:rsidR="00AA32B3" w:rsidRPr="001F3959" w:rsidRDefault="00AA32B3">
            <w:pPr>
              <w:widowControl/>
              <w:jc w:val="center"/>
              <w:textAlignment w:val="center"/>
              <w:rPr>
                <w:rFonts w:ascii="仿宋" w:eastAsia="仿宋" w:hAnsi="仿宋" w:cs="仿宋"/>
                <w:sz w:val="21"/>
                <w:szCs w:val="21"/>
              </w:rPr>
            </w:pPr>
          </w:p>
        </w:tc>
        <w:tc>
          <w:tcPr>
            <w:tcW w:w="943" w:type="pct"/>
            <w:gridSpan w:val="2"/>
            <w:tcBorders>
              <w:tl2br w:val="nil"/>
              <w:tr2bl w:val="nil"/>
            </w:tcBorders>
            <w:vAlign w:val="center"/>
          </w:tcPr>
          <w:p w14:paraId="061DF7BE" w14:textId="77777777" w:rsidR="00AA32B3" w:rsidRPr="001F3959" w:rsidRDefault="006E1E98">
            <w:pPr>
              <w:jc w:val="cente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标准宽度的</w:t>
            </w:r>
            <w:r w:rsidRPr="001F3959">
              <w:rPr>
                <w:rFonts w:ascii="仿宋" w:eastAsia="仿宋" w:hAnsi="仿宋" w:cs="仿宋" w:hint="eastAsia"/>
                <w:bCs/>
                <w:sz w:val="21"/>
                <w:szCs w:val="21"/>
                <w:lang w:eastAsia="zh-CN"/>
              </w:rPr>
              <w:t>预制剪力</w:t>
            </w:r>
            <w:proofErr w:type="gramStart"/>
            <w:r w:rsidRPr="001F3959">
              <w:rPr>
                <w:rFonts w:ascii="仿宋" w:eastAsia="仿宋" w:hAnsi="仿宋" w:cs="仿宋" w:hint="eastAsia"/>
                <w:bCs/>
                <w:sz w:val="21"/>
                <w:szCs w:val="21"/>
                <w:lang w:eastAsia="zh-CN"/>
              </w:rPr>
              <w:t>墙应用</w:t>
            </w:r>
            <w:proofErr w:type="gramEnd"/>
            <w:r w:rsidRPr="001F3959">
              <w:rPr>
                <w:rFonts w:ascii="仿宋" w:eastAsia="仿宋" w:hAnsi="仿宋" w:cs="仿宋" w:hint="eastAsia"/>
                <w:bCs/>
                <w:sz w:val="21"/>
                <w:szCs w:val="21"/>
                <w:lang w:eastAsia="zh-CN"/>
              </w:rPr>
              <w:t>比例q1b</w:t>
            </w:r>
          </w:p>
        </w:tc>
        <w:tc>
          <w:tcPr>
            <w:tcW w:w="3758" w:type="pct"/>
            <w:tcBorders>
              <w:tl2br w:val="nil"/>
              <w:tr2bl w:val="nil"/>
            </w:tcBorders>
            <w:vAlign w:val="center"/>
          </w:tcPr>
          <w:p w14:paraId="46B5F057"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q1b=Lq1b/Lq2a</w:t>
            </w:r>
          </w:p>
          <w:p w14:paraId="4CD21BE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Lq1b--q2aw</w:t>
            </w:r>
            <w:r w:rsidRPr="001F3959">
              <w:rPr>
                <w:rStyle w:val="font01"/>
                <w:rFonts w:ascii="仿宋" w:eastAsia="仿宋" w:hAnsi="仿宋" w:cs="仿宋" w:hint="default"/>
                <w:bCs/>
                <w:i w:val="0"/>
                <w:color w:val="auto"/>
                <w:lang w:eastAsia="zh-CN"/>
              </w:rPr>
              <w:t>≥35%的单体建筑中，</w:t>
            </w:r>
            <w:r w:rsidRPr="001F3959">
              <w:rPr>
                <w:rFonts w:ascii="仿宋" w:eastAsia="仿宋" w:hAnsi="仿宋" w:cs="仿宋" w:hint="eastAsia"/>
                <w:bCs/>
                <w:sz w:val="21"/>
                <w:szCs w:val="21"/>
                <w:lang w:eastAsia="zh-CN"/>
              </w:rPr>
              <w:t>重复使用量最多的3种宽度预制剪力墙</w:t>
            </w:r>
            <w:r w:rsidRPr="001F3959">
              <w:rPr>
                <w:rStyle w:val="font01"/>
                <w:rFonts w:ascii="仿宋" w:eastAsia="仿宋" w:hAnsi="仿宋" w:cs="仿宋" w:hint="default"/>
                <w:bCs/>
                <w:i w:val="0"/>
                <w:color w:val="auto"/>
                <w:lang w:eastAsia="zh-CN"/>
              </w:rPr>
              <w:t>中心线长度之</w:t>
            </w:r>
            <w:proofErr w:type="gramStart"/>
            <w:r w:rsidRPr="001F3959">
              <w:rPr>
                <w:rStyle w:val="font01"/>
                <w:rFonts w:ascii="仿宋" w:eastAsia="仿宋" w:hAnsi="仿宋" w:cs="仿宋" w:hint="default"/>
                <w:bCs/>
                <w:i w:val="0"/>
                <w:color w:val="auto"/>
                <w:lang w:eastAsia="zh-CN"/>
              </w:rPr>
              <w:t>和</w:t>
            </w:r>
            <w:proofErr w:type="gramEnd"/>
          </w:p>
          <w:p w14:paraId="33859F79"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Lq2a--各层预制剪力墙</w:t>
            </w:r>
            <w:r w:rsidRPr="001F3959">
              <w:rPr>
                <w:rStyle w:val="font01"/>
                <w:rFonts w:ascii="仿宋" w:eastAsia="仿宋" w:hAnsi="仿宋" w:cs="仿宋" w:hint="default"/>
                <w:bCs/>
                <w:i w:val="0"/>
                <w:color w:val="auto"/>
                <w:lang w:eastAsia="zh-CN"/>
              </w:rPr>
              <w:t>中心线长度之</w:t>
            </w:r>
            <w:proofErr w:type="gramStart"/>
            <w:r w:rsidRPr="001F3959">
              <w:rPr>
                <w:rStyle w:val="font01"/>
                <w:rFonts w:ascii="仿宋" w:eastAsia="仿宋" w:hAnsi="仿宋" w:cs="仿宋" w:hint="default"/>
                <w:bCs/>
                <w:i w:val="0"/>
                <w:color w:val="auto"/>
                <w:lang w:eastAsia="zh-CN"/>
              </w:rPr>
              <w:t>和</w:t>
            </w:r>
            <w:proofErr w:type="gramEnd"/>
          </w:p>
          <w:p w14:paraId="2843B907" w14:textId="77777777" w:rsidR="00AA32B3" w:rsidRP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r w:rsidRPr="001F3959">
              <w:rPr>
                <w:rStyle w:val="font01"/>
                <w:rFonts w:ascii="仿宋" w:eastAsia="仿宋" w:hAnsi="仿宋" w:cs="仿宋" w:hint="default"/>
                <w:bCs/>
                <w:i w:val="0"/>
                <w:color w:val="auto"/>
                <w:lang w:eastAsia="zh-CN"/>
              </w:rPr>
              <w:t>常用</w:t>
            </w:r>
            <w:r w:rsidRPr="001F3959">
              <w:rPr>
                <w:rFonts w:ascii="仿宋" w:eastAsia="仿宋" w:hAnsi="仿宋" w:cs="仿宋" w:hint="eastAsia"/>
                <w:bCs/>
                <w:sz w:val="21"/>
                <w:szCs w:val="21"/>
                <w:lang w:eastAsia="zh-CN"/>
              </w:rPr>
              <w:t>预制剪力墙</w:t>
            </w:r>
            <w:r w:rsidRPr="001F3959">
              <w:rPr>
                <w:rStyle w:val="font01"/>
                <w:rFonts w:ascii="仿宋" w:eastAsia="仿宋" w:hAnsi="仿宋" w:cs="仿宋" w:hint="default"/>
                <w:bCs/>
                <w:i w:val="0"/>
                <w:color w:val="auto"/>
                <w:lang w:eastAsia="zh-CN"/>
              </w:rPr>
              <w:t>宽度1.2、1.5、1.8</w:t>
            </w:r>
          </w:p>
        </w:tc>
      </w:tr>
      <w:tr w:rsidR="00AA32B3" w:rsidRPr="001F3959" w14:paraId="18174812" w14:textId="77777777">
        <w:trPr>
          <w:trHeight w:val="916"/>
        </w:trPr>
        <w:tc>
          <w:tcPr>
            <w:tcW w:w="297" w:type="pct"/>
            <w:vMerge/>
            <w:tcBorders>
              <w:tl2br w:val="nil"/>
              <w:tr2bl w:val="nil"/>
            </w:tcBorders>
            <w:vAlign w:val="center"/>
          </w:tcPr>
          <w:p w14:paraId="21E81D78" w14:textId="77777777" w:rsidR="00AA32B3" w:rsidRPr="001F3959" w:rsidRDefault="00AA32B3">
            <w:pPr>
              <w:widowControl/>
              <w:jc w:val="center"/>
              <w:textAlignment w:val="center"/>
              <w:rPr>
                <w:rFonts w:ascii="仿宋" w:eastAsia="仿宋" w:hAnsi="仿宋" w:cs="仿宋"/>
                <w:sz w:val="21"/>
                <w:szCs w:val="21"/>
                <w:lang w:eastAsia="zh-CN"/>
              </w:rPr>
            </w:pPr>
          </w:p>
        </w:tc>
        <w:tc>
          <w:tcPr>
            <w:tcW w:w="943" w:type="pct"/>
            <w:gridSpan w:val="2"/>
            <w:tcBorders>
              <w:tl2br w:val="nil"/>
              <w:tr2bl w:val="nil"/>
            </w:tcBorders>
            <w:vAlign w:val="center"/>
          </w:tcPr>
          <w:p w14:paraId="60BF35F8" w14:textId="77777777" w:rsidR="00AA32B3" w:rsidRPr="001F3959" w:rsidRDefault="006E1E98">
            <w:pPr>
              <w:jc w:val="cente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预制柱截面尺寸类型</w:t>
            </w:r>
            <w:r w:rsidRPr="001F3959">
              <w:rPr>
                <w:rFonts w:ascii="仿宋" w:eastAsia="仿宋" w:hAnsi="仿宋" w:cs="仿宋" w:hint="eastAsia"/>
                <w:bCs/>
                <w:sz w:val="21"/>
                <w:szCs w:val="21"/>
                <w:lang w:eastAsia="zh-CN"/>
              </w:rPr>
              <w:t>q1c</w:t>
            </w:r>
          </w:p>
        </w:tc>
        <w:tc>
          <w:tcPr>
            <w:tcW w:w="3758" w:type="pct"/>
            <w:tcBorders>
              <w:tl2br w:val="nil"/>
              <w:tr2bl w:val="nil"/>
            </w:tcBorders>
            <w:vAlign w:val="center"/>
          </w:tcPr>
          <w:p w14:paraId="22865FD6"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q2az</w:t>
            </w:r>
            <w:r w:rsidRPr="001F3959">
              <w:rPr>
                <w:rStyle w:val="font01"/>
                <w:rFonts w:ascii="仿宋" w:eastAsia="仿宋" w:hAnsi="仿宋" w:cs="仿宋" w:hint="default"/>
                <w:bCs/>
                <w:i w:val="0"/>
                <w:color w:val="auto"/>
                <w:lang w:eastAsia="zh-CN"/>
              </w:rPr>
              <w:t>≥50%的单体建筑中，预制柱截面尺寸</w:t>
            </w:r>
            <w:r w:rsidRPr="001F3959">
              <w:rPr>
                <w:rFonts w:ascii="仿宋" w:eastAsia="仿宋" w:hAnsi="仿宋" w:cs="仿宋" w:hint="eastAsia"/>
                <w:bCs/>
                <w:sz w:val="21"/>
                <w:szCs w:val="21"/>
                <w:lang w:eastAsia="zh-CN"/>
              </w:rPr>
              <w:t>（宽×高）</w:t>
            </w:r>
            <w:r w:rsidRPr="001F3959">
              <w:rPr>
                <w:rStyle w:val="font01"/>
                <w:rFonts w:ascii="仿宋" w:eastAsia="仿宋" w:hAnsi="仿宋" w:cs="仿宋" w:hint="default"/>
                <w:bCs/>
                <w:i w:val="0"/>
                <w:color w:val="auto"/>
                <w:lang w:eastAsia="zh-CN"/>
              </w:rPr>
              <w:t>类型数</w:t>
            </w:r>
          </w:p>
        </w:tc>
      </w:tr>
      <w:tr w:rsidR="00AA32B3" w:rsidRPr="001F3959" w14:paraId="11CEE997" w14:textId="77777777">
        <w:trPr>
          <w:trHeight w:val="23"/>
        </w:trPr>
        <w:tc>
          <w:tcPr>
            <w:tcW w:w="297" w:type="pct"/>
            <w:vMerge/>
            <w:tcBorders>
              <w:tl2br w:val="nil"/>
              <w:tr2bl w:val="nil"/>
            </w:tcBorders>
            <w:vAlign w:val="center"/>
          </w:tcPr>
          <w:p w14:paraId="50349E46" w14:textId="77777777" w:rsidR="00AA32B3" w:rsidRPr="001F3959" w:rsidRDefault="00AA32B3">
            <w:pPr>
              <w:widowControl/>
              <w:jc w:val="center"/>
              <w:textAlignment w:val="center"/>
              <w:rPr>
                <w:rFonts w:ascii="仿宋" w:eastAsia="仿宋" w:hAnsi="仿宋" w:cs="仿宋"/>
                <w:sz w:val="21"/>
                <w:szCs w:val="21"/>
                <w:lang w:eastAsia="zh-CN"/>
              </w:rPr>
            </w:pPr>
          </w:p>
        </w:tc>
        <w:tc>
          <w:tcPr>
            <w:tcW w:w="943" w:type="pct"/>
            <w:gridSpan w:val="2"/>
            <w:tcBorders>
              <w:tl2br w:val="nil"/>
              <w:tr2bl w:val="nil"/>
            </w:tcBorders>
            <w:vAlign w:val="center"/>
          </w:tcPr>
          <w:p w14:paraId="0DA8C511" w14:textId="77777777" w:rsidR="00AA32B3" w:rsidRPr="001F3959" w:rsidRDefault="006E1E98">
            <w:pPr>
              <w:jc w:val="center"/>
              <w:rPr>
                <w:rStyle w:val="font01"/>
                <w:rFonts w:ascii="仿宋" w:eastAsia="仿宋" w:hAnsi="仿宋" w:cs="仿宋" w:hint="default"/>
                <w:bCs/>
                <w:i w:val="0"/>
                <w:color w:val="auto"/>
                <w:lang w:eastAsia="zh-CN"/>
              </w:rPr>
            </w:pPr>
            <w:r w:rsidRPr="001F3959">
              <w:rPr>
                <w:rStyle w:val="font01"/>
                <w:rFonts w:ascii="仿宋" w:eastAsia="仿宋" w:hAnsi="仿宋" w:cs="仿宋" w:hint="default"/>
                <w:bCs/>
                <w:i w:val="0"/>
                <w:color w:val="auto"/>
                <w:lang w:eastAsia="zh-CN"/>
              </w:rPr>
              <w:t>标准宽度的</w:t>
            </w:r>
            <w:r w:rsidRPr="001F3959">
              <w:rPr>
                <w:rFonts w:ascii="仿宋" w:eastAsia="仿宋" w:hAnsi="仿宋" w:cs="仿宋" w:hint="eastAsia"/>
                <w:bCs/>
                <w:sz w:val="21"/>
                <w:szCs w:val="21"/>
                <w:lang w:eastAsia="zh-CN"/>
              </w:rPr>
              <w:t>预制楼面构件</w:t>
            </w:r>
            <w:r w:rsidRPr="001F3959">
              <w:rPr>
                <w:rStyle w:val="font01"/>
                <w:rFonts w:ascii="仿宋" w:eastAsia="仿宋" w:hAnsi="仿宋" w:cs="仿宋" w:hint="default"/>
                <w:bCs/>
                <w:i w:val="0"/>
                <w:color w:val="auto"/>
                <w:lang w:eastAsia="zh-CN"/>
              </w:rPr>
              <w:t>应用比例</w:t>
            </w:r>
            <w:r w:rsidRPr="001F3959">
              <w:rPr>
                <w:rFonts w:ascii="仿宋" w:eastAsia="仿宋" w:hAnsi="仿宋" w:cs="仿宋" w:hint="eastAsia"/>
                <w:bCs/>
                <w:sz w:val="21"/>
                <w:szCs w:val="21"/>
                <w:lang w:eastAsia="zh-CN"/>
              </w:rPr>
              <w:t>q1d</w:t>
            </w:r>
          </w:p>
        </w:tc>
        <w:tc>
          <w:tcPr>
            <w:tcW w:w="3758" w:type="pct"/>
            <w:tcBorders>
              <w:tl2br w:val="nil"/>
              <w:tr2bl w:val="nil"/>
            </w:tcBorders>
            <w:vAlign w:val="center"/>
          </w:tcPr>
          <w:p w14:paraId="1E9CC44A" w14:textId="77777777" w:rsidR="00AA32B3" w:rsidRPr="001F3959" w:rsidRDefault="006E1E98" w:rsidP="001F3959">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q1d=Aq1d/Aq2b</w:t>
            </w:r>
          </w:p>
          <w:p w14:paraId="7F231DA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Aq1d--</w:t>
            </w:r>
            <w:r w:rsidRPr="001F3959">
              <w:rPr>
                <w:rStyle w:val="font01"/>
                <w:rFonts w:ascii="仿宋" w:eastAsia="仿宋" w:hAnsi="仿宋" w:cs="仿宋" w:hint="default"/>
                <w:bCs/>
                <w:i w:val="0"/>
                <w:color w:val="auto"/>
                <w:lang w:eastAsia="zh-CN"/>
              </w:rPr>
              <w:t>单体建筑中，</w:t>
            </w:r>
            <w:r w:rsidRPr="001F3959">
              <w:rPr>
                <w:rFonts w:ascii="仿宋" w:eastAsia="仿宋" w:hAnsi="仿宋" w:cs="仿宋" w:hint="eastAsia"/>
                <w:bCs/>
                <w:sz w:val="21"/>
                <w:szCs w:val="21"/>
                <w:lang w:eastAsia="zh-CN"/>
              </w:rPr>
              <w:t>重复使用量最多的3种宽度预制楼面板的</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01366B0A"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Aq2b--各层所有预制楼面板</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1FB51568"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01030829"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1</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制楼面构件不包括预制楼梯及挑出建筑物外墙面的预制构件（如阳台板、空调板）</w:t>
            </w:r>
            <w:r w:rsidR="001F3959">
              <w:rPr>
                <w:rFonts w:ascii="仿宋" w:eastAsia="仿宋" w:hAnsi="仿宋" w:cs="仿宋" w:hint="eastAsia"/>
                <w:bCs/>
                <w:sz w:val="21"/>
                <w:szCs w:val="21"/>
                <w:lang w:eastAsia="zh-CN"/>
              </w:rPr>
              <w:t>；</w:t>
            </w:r>
          </w:p>
          <w:p w14:paraId="6C5CAF8C" w14:textId="77777777" w:rsidR="00AA32B3" w:rsidRPr="001F3959" w:rsidRDefault="006E1E98" w:rsidP="001F3959">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2</w:t>
            </w:r>
            <w:r w:rsidR="001F3959">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制楼面构件的宽度可选</w:t>
            </w:r>
            <w:r w:rsidRPr="001F3959">
              <w:rPr>
                <w:rStyle w:val="font01"/>
                <w:rFonts w:ascii="仿宋" w:eastAsia="仿宋" w:hAnsi="仿宋" w:cs="仿宋" w:hint="default"/>
                <w:bCs/>
                <w:i w:val="0"/>
                <w:color w:val="auto"/>
                <w:lang w:eastAsia="zh-CN"/>
              </w:rPr>
              <w:t>1.2m、1.8m、2.4m</w:t>
            </w:r>
            <w:r w:rsidR="001F3959">
              <w:rPr>
                <w:rStyle w:val="font01"/>
                <w:rFonts w:ascii="仿宋" w:eastAsia="仿宋" w:hAnsi="仿宋" w:cs="仿宋" w:hint="default"/>
                <w:bCs/>
                <w:i w:val="0"/>
                <w:color w:val="auto"/>
                <w:lang w:eastAsia="zh-CN"/>
              </w:rPr>
              <w:t>；</w:t>
            </w:r>
          </w:p>
          <w:p w14:paraId="3AC77B38" w14:textId="77777777" w:rsidR="00AA32B3" w:rsidRPr="001F3959" w:rsidRDefault="006E1E98" w:rsidP="001F3959">
            <w:pP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3</w:t>
            </w:r>
            <w:r w:rsidR="001F3959">
              <w:rPr>
                <w:rStyle w:val="font01"/>
                <w:rFonts w:ascii="仿宋" w:eastAsia="仿宋" w:hAnsi="仿宋" w:cs="仿宋" w:hint="default"/>
                <w:bCs/>
                <w:i w:val="0"/>
                <w:color w:val="auto"/>
                <w:lang w:eastAsia="zh-CN"/>
              </w:rPr>
              <w:t>.</w:t>
            </w:r>
            <w:r w:rsidRPr="001F3959">
              <w:rPr>
                <w:rFonts w:ascii="仿宋" w:eastAsia="仿宋" w:hAnsi="仿宋" w:cs="仿宋" w:hint="eastAsia"/>
                <w:bCs/>
                <w:sz w:val="21"/>
                <w:szCs w:val="21"/>
                <w:lang w:eastAsia="zh-CN"/>
              </w:rPr>
              <w:t>制楼面板</w:t>
            </w:r>
            <w:r w:rsidRPr="001F3959">
              <w:rPr>
                <w:rStyle w:val="font01"/>
                <w:rFonts w:ascii="仿宋" w:eastAsia="仿宋" w:hAnsi="仿宋" w:cs="仿宋" w:hint="default"/>
                <w:bCs/>
                <w:i w:val="0"/>
                <w:color w:val="auto"/>
                <w:lang w:eastAsia="zh-CN"/>
              </w:rPr>
              <w:t>投影面积可按轴线尺寸计算</w:t>
            </w:r>
            <w:r w:rsidR="001F3959">
              <w:rPr>
                <w:rStyle w:val="font01"/>
                <w:rFonts w:ascii="仿宋" w:eastAsia="仿宋" w:hAnsi="仿宋" w:cs="仿宋" w:hint="default"/>
                <w:bCs/>
                <w:i w:val="0"/>
                <w:color w:val="auto"/>
                <w:lang w:eastAsia="zh-CN"/>
              </w:rPr>
              <w:t>。</w:t>
            </w:r>
          </w:p>
        </w:tc>
      </w:tr>
      <w:tr w:rsidR="00AA32B3" w:rsidRPr="001F3959" w14:paraId="52E9795B" w14:textId="77777777">
        <w:trPr>
          <w:trHeight w:val="23"/>
        </w:trPr>
        <w:tc>
          <w:tcPr>
            <w:tcW w:w="297" w:type="pct"/>
            <w:vMerge/>
            <w:tcBorders>
              <w:tl2br w:val="nil"/>
              <w:tr2bl w:val="nil"/>
            </w:tcBorders>
            <w:vAlign w:val="center"/>
          </w:tcPr>
          <w:p w14:paraId="49E3FBF4" w14:textId="77777777" w:rsidR="00AA32B3" w:rsidRPr="001F3959" w:rsidRDefault="00AA32B3">
            <w:pPr>
              <w:widowControl/>
              <w:jc w:val="center"/>
              <w:textAlignment w:val="center"/>
              <w:rPr>
                <w:rFonts w:ascii="仿宋" w:eastAsia="仿宋" w:hAnsi="仿宋" w:cs="仿宋"/>
                <w:sz w:val="21"/>
                <w:szCs w:val="21"/>
                <w:lang w:eastAsia="zh-CN"/>
              </w:rPr>
            </w:pPr>
          </w:p>
        </w:tc>
        <w:tc>
          <w:tcPr>
            <w:tcW w:w="943" w:type="pct"/>
            <w:gridSpan w:val="2"/>
            <w:tcBorders>
              <w:tl2br w:val="nil"/>
              <w:tr2bl w:val="nil"/>
            </w:tcBorders>
            <w:vAlign w:val="center"/>
          </w:tcPr>
          <w:p w14:paraId="4A459F06" w14:textId="77777777" w:rsidR="00AA32B3" w:rsidRPr="001F3959" w:rsidRDefault="006E1E98">
            <w:pPr>
              <w:jc w:val="center"/>
              <w:rPr>
                <w:rStyle w:val="font01"/>
                <w:rFonts w:ascii="仿宋" w:eastAsia="仿宋" w:hAnsi="仿宋" w:cs="仿宋" w:hint="default"/>
                <w:bCs/>
                <w:i w:val="0"/>
                <w:color w:val="auto"/>
                <w:lang w:eastAsia="zh-CN"/>
              </w:rPr>
            </w:pPr>
            <w:r w:rsidRPr="001F3959">
              <w:rPr>
                <w:rStyle w:val="font01"/>
                <w:rFonts w:ascii="仿宋" w:eastAsia="仿宋" w:hAnsi="仿宋" w:cs="仿宋" w:hint="default"/>
                <w:bCs/>
                <w:i w:val="0"/>
                <w:color w:val="auto"/>
                <w:lang w:eastAsia="zh-CN"/>
              </w:rPr>
              <w:t>预制梁截面尺寸类型</w:t>
            </w:r>
            <w:r w:rsidRPr="001F3959">
              <w:rPr>
                <w:rFonts w:ascii="仿宋" w:eastAsia="仿宋" w:hAnsi="仿宋" w:cs="仿宋" w:hint="eastAsia"/>
                <w:bCs/>
                <w:sz w:val="21"/>
                <w:szCs w:val="21"/>
                <w:lang w:eastAsia="zh-CN"/>
              </w:rPr>
              <w:t>q1e</w:t>
            </w:r>
          </w:p>
        </w:tc>
        <w:tc>
          <w:tcPr>
            <w:tcW w:w="3758" w:type="pct"/>
            <w:tcBorders>
              <w:tl2br w:val="nil"/>
              <w:tr2bl w:val="nil"/>
            </w:tcBorders>
            <w:vAlign w:val="center"/>
          </w:tcPr>
          <w:p w14:paraId="6BF28BC8" w14:textId="77777777" w:rsidR="00AA32B3" w:rsidRPr="001F3959" w:rsidRDefault="006E1E98" w:rsidP="001F3959">
            <w:pPr>
              <w:widowControl/>
              <w:jc w:val="center"/>
              <w:textAlignment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q2c</w:t>
            </w:r>
            <w:r w:rsidRPr="001F3959">
              <w:rPr>
                <w:rStyle w:val="font01"/>
                <w:rFonts w:ascii="仿宋" w:eastAsia="仿宋" w:hAnsi="仿宋" w:cs="仿宋" w:hint="default"/>
                <w:bCs/>
                <w:i w:val="0"/>
                <w:color w:val="auto"/>
                <w:lang w:eastAsia="zh-CN"/>
              </w:rPr>
              <w:t>≥70%的单体建筑中，预制梁截面尺寸</w:t>
            </w:r>
            <w:r w:rsidRPr="001F3959">
              <w:rPr>
                <w:rFonts w:ascii="仿宋" w:eastAsia="仿宋" w:hAnsi="仿宋" w:cs="仿宋" w:hint="eastAsia"/>
                <w:bCs/>
                <w:sz w:val="21"/>
                <w:szCs w:val="21"/>
                <w:lang w:eastAsia="zh-CN"/>
              </w:rPr>
              <w:t>（宽×高）</w:t>
            </w:r>
            <w:r w:rsidRPr="001F3959">
              <w:rPr>
                <w:rStyle w:val="font01"/>
                <w:rFonts w:ascii="仿宋" w:eastAsia="仿宋" w:hAnsi="仿宋" w:cs="仿宋" w:hint="default"/>
                <w:bCs/>
                <w:i w:val="0"/>
                <w:color w:val="auto"/>
                <w:lang w:eastAsia="zh-CN"/>
              </w:rPr>
              <w:t>类型数</w:t>
            </w:r>
          </w:p>
        </w:tc>
      </w:tr>
      <w:tr w:rsidR="00AA32B3" w:rsidRPr="001F3959" w14:paraId="00E56F7F" w14:textId="77777777">
        <w:trPr>
          <w:trHeight w:val="1399"/>
        </w:trPr>
        <w:tc>
          <w:tcPr>
            <w:tcW w:w="297" w:type="pct"/>
            <w:vMerge w:val="restart"/>
            <w:tcBorders>
              <w:tl2br w:val="nil"/>
              <w:tr2bl w:val="nil"/>
            </w:tcBorders>
            <w:vAlign w:val="center"/>
          </w:tcPr>
          <w:p w14:paraId="61E18215" w14:textId="77777777" w:rsidR="00AA32B3" w:rsidRPr="001F3959" w:rsidRDefault="006E1E98">
            <w:pPr>
              <w:spacing w:line="300" w:lineRule="auto"/>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主体结构</w:t>
            </w:r>
            <w:proofErr w:type="spellEnd"/>
            <w:r w:rsidRPr="001F3959">
              <w:rPr>
                <w:rFonts w:ascii="仿宋" w:eastAsia="仿宋" w:hAnsi="仿宋" w:cs="仿宋" w:hint="eastAsia"/>
                <w:bCs/>
                <w:sz w:val="21"/>
                <w:szCs w:val="21"/>
                <w:lang w:eastAsia="zh-CN"/>
              </w:rPr>
              <w:t>系统Q2</w:t>
            </w:r>
          </w:p>
        </w:tc>
        <w:tc>
          <w:tcPr>
            <w:tcW w:w="328" w:type="pct"/>
            <w:vMerge w:val="restart"/>
            <w:tcBorders>
              <w:tl2br w:val="nil"/>
              <w:tr2bl w:val="nil"/>
            </w:tcBorders>
            <w:vAlign w:val="center"/>
          </w:tcPr>
          <w:p w14:paraId="23483A4B"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竖向</w:t>
            </w:r>
            <w:proofErr w:type="spellEnd"/>
            <w:r w:rsidRPr="001F3959">
              <w:rPr>
                <w:rFonts w:ascii="仿宋" w:eastAsia="仿宋" w:hAnsi="仿宋" w:cs="仿宋" w:hint="eastAsia"/>
                <w:bCs/>
                <w:sz w:val="21"/>
                <w:szCs w:val="21"/>
                <w:lang w:eastAsia="zh-CN"/>
              </w:rPr>
              <w:t>承重</w:t>
            </w:r>
            <w:r w:rsidRPr="001F3959">
              <w:rPr>
                <w:rFonts w:ascii="仿宋" w:eastAsia="仿宋" w:hAnsi="仿宋" w:cs="仿宋" w:hint="eastAsia"/>
                <w:bCs/>
                <w:sz w:val="21"/>
                <w:szCs w:val="21"/>
              </w:rPr>
              <w:t>构件</w:t>
            </w:r>
            <w:r w:rsidRPr="001F3959">
              <w:rPr>
                <w:rFonts w:ascii="仿宋" w:eastAsia="仿宋" w:hAnsi="仿宋" w:cs="仿宋" w:hint="eastAsia"/>
                <w:bCs/>
                <w:sz w:val="21"/>
                <w:szCs w:val="21"/>
                <w:lang w:eastAsia="zh-CN"/>
              </w:rPr>
              <w:t>q2a</w:t>
            </w:r>
          </w:p>
        </w:tc>
        <w:tc>
          <w:tcPr>
            <w:tcW w:w="615" w:type="pct"/>
            <w:tcBorders>
              <w:tl2br w:val="nil"/>
              <w:tr2bl w:val="nil"/>
            </w:tcBorders>
            <w:vAlign w:val="center"/>
          </w:tcPr>
          <w:p w14:paraId="24F120D8"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剪力墙结构体系</w:t>
            </w:r>
          </w:p>
        </w:tc>
        <w:tc>
          <w:tcPr>
            <w:tcW w:w="3758" w:type="pct"/>
            <w:tcBorders>
              <w:tl2br w:val="nil"/>
              <w:tr2bl w:val="nil"/>
            </w:tcBorders>
            <w:vAlign w:val="center"/>
          </w:tcPr>
          <w:p w14:paraId="5185D0E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q2aw=α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Lq2aw/Lq2w</w:t>
            </w:r>
          </w:p>
          <w:p w14:paraId="15AB8D2D"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Lq2aw--各层预制剪力墙长度之和；</w:t>
            </w:r>
          </w:p>
          <w:p w14:paraId="7153C2B9"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Lq2w--扣除电梯间、楼梯间以及管井围</w:t>
            </w:r>
            <w:proofErr w:type="gramStart"/>
            <w:r w:rsidRPr="001F3959">
              <w:rPr>
                <w:rFonts w:ascii="仿宋" w:eastAsia="仿宋" w:hAnsi="仿宋" w:cs="仿宋" w:hint="eastAsia"/>
                <w:bCs/>
                <w:sz w:val="21"/>
                <w:szCs w:val="21"/>
                <w:lang w:eastAsia="zh-CN"/>
              </w:rPr>
              <w:t>合形成</w:t>
            </w:r>
            <w:proofErr w:type="gramEnd"/>
            <w:r w:rsidRPr="001F3959">
              <w:rPr>
                <w:rFonts w:ascii="仿宋" w:eastAsia="仿宋" w:hAnsi="仿宋" w:cs="仿宋" w:hint="eastAsia"/>
                <w:bCs/>
                <w:sz w:val="21"/>
                <w:szCs w:val="21"/>
                <w:lang w:eastAsia="zh-CN"/>
              </w:rPr>
              <w:t>区域中的墙体后，各层剪力墙长度之</w:t>
            </w:r>
            <w:proofErr w:type="gramStart"/>
            <w:r w:rsidRPr="001F3959">
              <w:rPr>
                <w:rFonts w:ascii="仿宋" w:eastAsia="仿宋" w:hAnsi="仿宋" w:cs="仿宋" w:hint="eastAsia"/>
                <w:bCs/>
                <w:sz w:val="21"/>
                <w:szCs w:val="21"/>
                <w:lang w:eastAsia="zh-CN"/>
              </w:rPr>
              <w:t>和</w:t>
            </w:r>
            <w:proofErr w:type="gramEnd"/>
            <w:r w:rsidRPr="001F3959">
              <w:rPr>
                <w:rFonts w:ascii="仿宋" w:eastAsia="仿宋" w:hAnsi="仿宋" w:cs="仿宋" w:hint="eastAsia"/>
                <w:bCs/>
                <w:sz w:val="21"/>
                <w:szCs w:val="21"/>
                <w:lang w:eastAsia="zh-CN"/>
              </w:rPr>
              <w:t>。</w:t>
            </w:r>
          </w:p>
          <w:p w14:paraId="35622912"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--修正系数</w:t>
            </w:r>
          </w:p>
          <w:p w14:paraId="11CE66BE" w14:textId="77777777" w:rsidR="001F3959" w:rsidRDefault="006E1E98" w:rsidP="001F3959">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001F3959">
              <w:rPr>
                <w:rFonts w:ascii="仿宋" w:eastAsia="仿宋" w:hAnsi="仿宋" w:cs="仿宋" w:hint="eastAsia"/>
                <w:bCs/>
                <w:sz w:val="21"/>
                <w:szCs w:val="21"/>
                <w:lang w:eastAsia="zh-CN"/>
              </w:rPr>
              <w:t>：</w:t>
            </w:r>
          </w:p>
          <w:p w14:paraId="36483A46"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墙体按照</w:t>
            </w:r>
            <w:r w:rsidRPr="001F3959">
              <w:rPr>
                <w:rStyle w:val="font01"/>
                <w:rFonts w:ascii="仿宋" w:eastAsia="仿宋" w:hAnsi="仿宋" w:cs="仿宋" w:hint="default"/>
                <w:bCs/>
                <w:i w:val="0"/>
                <w:color w:val="auto"/>
                <w:lang w:eastAsia="zh-CN"/>
              </w:rPr>
              <w:t>中心线长度</w:t>
            </w:r>
            <w:r w:rsidRPr="001F3959">
              <w:rPr>
                <w:rFonts w:ascii="仿宋" w:eastAsia="仿宋" w:hAnsi="仿宋" w:cs="仿宋" w:hint="eastAsia"/>
                <w:bCs/>
                <w:sz w:val="21"/>
                <w:szCs w:val="21"/>
                <w:lang w:eastAsia="zh-CN"/>
              </w:rPr>
              <w:t>，不扣除门窗洞口尺寸；预制</w:t>
            </w:r>
            <w:proofErr w:type="gramStart"/>
            <w:r w:rsidRPr="001F3959">
              <w:rPr>
                <w:rFonts w:ascii="仿宋" w:eastAsia="仿宋" w:hAnsi="仿宋" w:cs="仿宋" w:hint="eastAsia"/>
                <w:bCs/>
                <w:sz w:val="21"/>
                <w:szCs w:val="21"/>
                <w:lang w:eastAsia="zh-CN"/>
              </w:rPr>
              <w:t>剪力墙仅计算</w:t>
            </w:r>
            <w:proofErr w:type="gramEnd"/>
            <w:r w:rsidRPr="001F3959">
              <w:rPr>
                <w:rFonts w:ascii="仿宋" w:eastAsia="仿宋" w:hAnsi="仿宋" w:cs="仿宋" w:hint="eastAsia"/>
                <w:bCs/>
                <w:sz w:val="21"/>
                <w:szCs w:val="21"/>
                <w:lang w:eastAsia="zh-CN"/>
              </w:rPr>
              <w:t>预制构件的长度（即构件实际宽度）；</w:t>
            </w:r>
          </w:p>
          <w:p w14:paraId="0BF07290"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个别柱不纳入计算；</w:t>
            </w:r>
          </w:p>
          <w:p w14:paraId="2267BDB4" w14:textId="77777777" w:rsidR="00AA32B3" w:rsidRPr="001F3959" w:rsidRDefault="006E1E98" w:rsidP="001F3959">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预制剪力墙长度修正系数α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。组合形成的剪力墙中，当预制部分（混凝土或钢）作为受力构件的组成部分同时作为混凝土模板使用时（如双面叠合剪力墙、预制模壳混凝土剪力墙、钢管束剪力墙等），修正系数α</w:t>
            </w:r>
            <w:r w:rsidRPr="001F3959">
              <w:rPr>
                <w:rFonts w:ascii="仿宋" w:eastAsia="仿宋" w:hAnsi="仿宋" w:cs="仿宋" w:hint="eastAsia"/>
                <w:bCs/>
                <w:sz w:val="21"/>
                <w:szCs w:val="21"/>
                <w:vertAlign w:val="subscript"/>
                <w:lang w:eastAsia="zh-CN"/>
              </w:rPr>
              <w:t>w</w:t>
            </w:r>
            <w:r w:rsidRPr="001F3959">
              <w:rPr>
                <w:rFonts w:ascii="仿宋" w:eastAsia="仿宋" w:hAnsi="仿宋" w:cs="仿宋" w:hint="eastAsia"/>
                <w:bCs/>
                <w:sz w:val="21"/>
                <w:szCs w:val="21"/>
                <w:lang w:eastAsia="zh-CN"/>
              </w:rPr>
              <w:t>为0.8。</w:t>
            </w:r>
          </w:p>
        </w:tc>
      </w:tr>
      <w:tr w:rsidR="00AA32B3" w:rsidRPr="001F3959" w14:paraId="7FE9C866" w14:textId="77777777">
        <w:trPr>
          <w:trHeight w:val="689"/>
        </w:trPr>
        <w:tc>
          <w:tcPr>
            <w:tcW w:w="297" w:type="pct"/>
            <w:vMerge/>
            <w:tcBorders>
              <w:tl2br w:val="nil"/>
              <w:tr2bl w:val="nil"/>
            </w:tcBorders>
            <w:vAlign w:val="center"/>
          </w:tcPr>
          <w:p w14:paraId="7CF30B16" w14:textId="77777777" w:rsidR="00AA32B3" w:rsidRPr="001F3959" w:rsidRDefault="00AA32B3">
            <w:pPr>
              <w:jc w:val="center"/>
              <w:rPr>
                <w:lang w:eastAsia="zh-CN"/>
              </w:rPr>
            </w:pPr>
          </w:p>
        </w:tc>
        <w:tc>
          <w:tcPr>
            <w:tcW w:w="328" w:type="pct"/>
            <w:vMerge/>
            <w:tcBorders>
              <w:tl2br w:val="nil"/>
              <w:tr2bl w:val="nil"/>
            </w:tcBorders>
            <w:vAlign w:val="center"/>
          </w:tcPr>
          <w:p w14:paraId="12FD54CA" w14:textId="77777777" w:rsidR="00AA32B3" w:rsidRPr="001F3959" w:rsidRDefault="00AA32B3">
            <w:pPr>
              <w:jc w:val="center"/>
              <w:rPr>
                <w:lang w:eastAsia="zh-CN"/>
              </w:rPr>
            </w:pPr>
          </w:p>
        </w:tc>
        <w:tc>
          <w:tcPr>
            <w:tcW w:w="615" w:type="pct"/>
            <w:tcBorders>
              <w:tl2br w:val="nil"/>
              <w:tr2bl w:val="nil"/>
            </w:tcBorders>
            <w:vAlign w:val="center"/>
          </w:tcPr>
          <w:p w14:paraId="1BAA89E6"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框架或框剪、框筒体系</w:t>
            </w:r>
          </w:p>
        </w:tc>
        <w:tc>
          <w:tcPr>
            <w:tcW w:w="3758" w:type="pct"/>
            <w:tcBorders>
              <w:tl2br w:val="nil"/>
              <w:tr2bl w:val="nil"/>
            </w:tcBorders>
            <w:vAlign w:val="center"/>
          </w:tcPr>
          <w:p w14:paraId="7878FF1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q2az=α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Nq2a/</w:t>
            </w:r>
            <w:proofErr w:type="spellStart"/>
            <w:r w:rsidRPr="001F3959">
              <w:rPr>
                <w:rFonts w:ascii="仿宋" w:eastAsia="仿宋" w:hAnsi="仿宋" w:cs="仿宋" w:hint="eastAsia"/>
                <w:bCs/>
                <w:sz w:val="21"/>
                <w:szCs w:val="21"/>
                <w:lang w:eastAsia="zh-CN"/>
              </w:rPr>
              <w:t>Nz</w:t>
            </w:r>
            <w:proofErr w:type="spellEnd"/>
          </w:p>
          <w:p w14:paraId="54DEFA95"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Nq2a--各层预制柱的根数之</w:t>
            </w:r>
            <w:proofErr w:type="gramStart"/>
            <w:r w:rsidRPr="001F3959">
              <w:rPr>
                <w:rFonts w:ascii="仿宋" w:eastAsia="仿宋" w:hAnsi="仿宋" w:cs="仿宋" w:hint="eastAsia"/>
                <w:bCs/>
                <w:sz w:val="21"/>
                <w:szCs w:val="21"/>
                <w:lang w:eastAsia="zh-CN"/>
              </w:rPr>
              <w:t>和</w:t>
            </w:r>
            <w:proofErr w:type="gramEnd"/>
          </w:p>
          <w:p w14:paraId="09400F42" w14:textId="77777777" w:rsidR="00AA32B3" w:rsidRPr="001F3959" w:rsidRDefault="006E1E98" w:rsidP="003458FD">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Nz</w:t>
            </w:r>
            <w:proofErr w:type="spellEnd"/>
            <w:r w:rsidRPr="001F3959">
              <w:rPr>
                <w:rFonts w:ascii="仿宋" w:eastAsia="仿宋" w:hAnsi="仿宋" w:cs="仿宋" w:hint="eastAsia"/>
                <w:bCs/>
                <w:sz w:val="21"/>
                <w:szCs w:val="21"/>
                <w:lang w:eastAsia="zh-CN"/>
              </w:rPr>
              <w:t>--各层柱的根数之</w:t>
            </w:r>
            <w:proofErr w:type="gramStart"/>
            <w:r w:rsidRPr="001F3959">
              <w:rPr>
                <w:rFonts w:ascii="仿宋" w:eastAsia="仿宋" w:hAnsi="仿宋" w:cs="仿宋" w:hint="eastAsia"/>
                <w:bCs/>
                <w:sz w:val="21"/>
                <w:szCs w:val="21"/>
                <w:lang w:eastAsia="zh-CN"/>
              </w:rPr>
              <w:t>和</w:t>
            </w:r>
            <w:proofErr w:type="gramEnd"/>
          </w:p>
          <w:p w14:paraId="79960461"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--修正系数</w:t>
            </w:r>
          </w:p>
          <w:p w14:paraId="0B33004B"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E9EE4E2"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组合形成的柱中，当预制混凝土部分作为受力构件的组成部分同时作为混凝土模板使用时，修正系数α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为0.8；</w:t>
            </w:r>
          </w:p>
          <w:p w14:paraId="70BF8F4F"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 xml:space="preserve">2 </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结构中设置的剪力墙不纳入计算</w:t>
            </w:r>
            <w:r w:rsidR="003458FD">
              <w:rPr>
                <w:rFonts w:ascii="仿宋" w:eastAsia="仿宋" w:hAnsi="仿宋" w:cs="仿宋" w:hint="eastAsia"/>
                <w:bCs/>
                <w:sz w:val="21"/>
                <w:szCs w:val="21"/>
                <w:lang w:eastAsia="zh-CN"/>
              </w:rPr>
              <w:t>。</w:t>
            </w:r>
          </w:p>
        </w:tc>
      </w:tr>
      <w:tr w:rsidR="00AA32B3" w:rsidRPr="001F3959" w14:paraId="68A5BF2C" w14:textId="77777777">
        <w:trPr>
          <w:trHeight w:val="23"/>
        </w:trPr>
        <w:tc>
          <w:tcPr>
            <w:tcW w:w="297" w:type="pct"/>
            <w:vMerge/>
            <w:tcBorders>
              <w:tl2br w:val="nil"/>
              <w:tr2bl w:val="nil"/>
            </w:tcBorders>
            <w:vAlign w:val="center"/>
          </w:tcPr>
          <w:p w14:paraId="46B9F740"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674F3860"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水平承重</w:t>
            </w:r>
            <w:r w:rsidRPr="001F3959">
              <w:rPr>
                <w:rFonts w:ascii="仿宋" w:eastAsia="仿宋" w:hAnsi="仿宋" w:cs="仿宋" w:hint="eastAsia"/>
                <w:bCs/>
                <w:sz w:val="21"/>
                <w:szCs w:val="21"/>
              </w:rPr>
              <w:t>构件</w:t>
            </w:r>
            <w:r w:rsidRPr="001F3959">
              <w:rPr>
                <w:rFonts w:ascii="仿宋" w:eastAsia="仿宋" w:hAnsi="仿宋" w:cs="仿宋" w:hint="eastAsia"/>
                <w:bCs/>
                <w:sz w:val="21"/>
                <w:szCs w:val="21"/>
                <w:lang w:eastAsia="zh-CN"/>
              </w:rPr>
              <w:t>q2b</w:t>
            </w:r>
          </w:p>
        </w:tc>
        <w:tc>
          <w:tcPr>
            <w:tcW w:w="3758" w:type="pct"/>
            <w:tcBorders>
              <w:tl2br w:val="nil"/>
              <w:tr2bl w:val="nil"/>
            </w:tcBorders>
            <w:vAlign w:val="center"/>
          </w:tcPr>
          <w:p w14:paraId="6532AAD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q2b=α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Aq2b/Aq2</w:t>
            </w:r>
          </w:p>
          <w:p w14:paraId="63CFFC00"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Aq2b--各层所有预制楼面构件</w:t>
            </w:r>
            <w:r w:rsidRPr="001F3959">
              <w:rPr>
                <w:rStyle w:val="font01"/>
                <w:rFonts w:ascii="仿宋" w:eastAsia="仿宋" w:hAnsi="仿宋" w:cs="仿宋" w:hint="default"/>
                <w:bCs/>
                <w:i w:val="0"/>
                <w:color w:val="auto"/>
                <w:lang w:eastAsia="zh-CN"/>
              </w:rPr>
              <w:t>投影面积之和（按轴线计算）</w:t>
            </w:r>
          </w:p>
          <w:p w14:paraId="3D03714E"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Aq2--各层楼面构件投影面积之和（核心筒内楼面构件不纳入计算，其他大于1m</w:t>
            </w:r>
            <w:r w:rsidRPr="001F3959">
              <w:rPr>
                <w:rFonts w:ascii="仿宋" w:eastAsia="仿宋" w:hAnsi="仿宋" w:cs="仿宋" w:hint="eastAsia"/>
                <w:bCs/>
                <w:sz w:val="21"/>
                <w:szCs w:val="21"/>
                <w:vertAlign w:val="superscript"/>
                <w:lang w:eastAsia="zh-CN"/>
              </w:rPr>
              <w:t>2</w:t>
            </w:r>
            <w:r w:rsidRPr="001F3959">
              <w:rPr>
                <w:rFonts w:ascii="仿宋" w:eastAsia="仿宋" w:hAnsi="仿宋" w:cs="仿宋" w:hint="eastAsia"/>
                <w:bCs/>
                <w:sz w:val="21"/>
                <w:szCs w:val="21"/>
                <w:lang w:eastAsia="zh-CN"/>
              </w:rPr>
              <w:t>的洞口可以扣除），高层建筑的首层建筑面积不纳入计算</w:t>
            </w:r>
          </w:p>
          <w:p w14:paraId="481E86FE"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--修正系数</w:t>
            </w:r>
          </w:p>
          <w:p w14:paraId="562D86F4"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B9F1FD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预制楼梯、空调板、阳台板等构件的修正系数α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w:t>
            </w:r>
            <w:r w:rsidR="003458FD">
              <w:rPr>
                <w:rFonts w:ascii="仿宋" w:eastAsia="仿宋" w:hAnsi="仿宋" w:cs="仿宋" w:hint="eastAsia"/>
                <w:bCs/>
                <w:sz w:val="21"/>
                <w:szCs w:val="21"/>
                <w:lang w:eastAsia="zh-CN"/>
              </w:rPr>
              <w:t>；</w:t>
            </w:r>
          </w:p>
          <w:p w14:paraId="1294ABAF"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对于整体拼缝叠合板，预制底板间现浇带宽度不大于400mm（q1d=5）或300mm（q1d=0）时的修正系数α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为1.0；大于400mm（q1d=5）或300mm（q1d=0</w:t>
            </w:r>
            <w:r w:rsidR="003458FD">
              <w:rPr>
                <w:rFonts w:ascii="仿宋" w:eastAsia="仿宋" w:hAnsi="仿宋" w:cs="仿宋" w:hint="eastAsia"/>
                <w:bCs/>
                <w:sz w:val="21"/>
                <w:szCs w:val="21"/>
                <w:lang w:eastAsia="zh-CN"/>
              </w:rPr>
              <w:t>）时，按照构件实际投影面积计算；</w:t>
            </w:r>
          </w:p>
          <w:p w14:paraId="6C8B1DB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采用密拼叠合</w:t>
            </w:r>
            <w:proofErr w:type="gramEnd"/>
            <w:r w:rsidRPr="001F3959">
              <w:rPr>
                <w:rFonts w:ascii="仿宋" w:eastAsia="仿宋" w:hAnsi="仿宋" w:cs="仿宋" w:hint="eastAsia"/>
                <w:bCs/>
                <w:sz w:val="21"/>
                <w:szCs w:val="21"/>
                <w:lang w:eastAsia="zh-CN"/>
              </w:rPr>
              <w:t>板（板缝宽度不大于50mm）时，修正系数α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为1.1；免支撑叠合构件或全预制楼板的修正系数α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为1.2</w:t>
            </w:r>
            <w:r w:rsidR="003458FD">
              <w:rPr>
                <w:rFonts w:ascii="仿宋" w:eastAsia="仿宋" w:hAnsi="仿宋" w:cs="仿宋" w:hint="eastAsia"/>
                <w:bCs/>
                <w:sz w:val="21"/>
                <w:szCs w:val="21"/>
                <w:lang w:eastAsia="zh-CN"/>
              </w:rPr>
              <w:t>；</w:t>
            </w:r>
          </w:p>
          <w:p w14:paraId="300081E0"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钢结构中，免支撑</w:t>
            </w:r>
            <w:proofErr w:type="gramStart"/>
            <w:r w:rsidRPr="001F3959">
              <w:rPr>
                <w:rFonts w:ascii="仿宋" w:eastAsia="仿宋" w:hAnsi="仿宋" w:cs="仿宋" w:hint="eastAsia"/>
                <w:bCs/>
                <w:sz w:val="21"/>
                <w:szCs w:val="21"/>
                <w:lang w:eastAsia="zh-CN"/>
              </w:rPr>
              <w:t>金属楼承板作为</w:t>
            </w:r>
            <w:proofErr w:type="gramEnd"/>
            <w:r w:rsidRPr="001F3959">
              <w:rPr>
                <w:rFonts w:ascii="仿宋" w:eastAsia="仿宋" w:hAnsi="仿宋" w:cs="仿宋" w:hint="eastAsia"/>
                <w:bCs/>
                <w:sz w:val="21"/>
                <w:szCs w:val="21"/>
                <w:lang w:eastAsia="zh-CN"/>
              </w:rPr>
              <w:t>受力构件的组成部分时，修正系数α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为1.0</w:t>
            </w:r>
            <w:r w:rsidR="003458FD">
              <w:rPr>
                <w:rFonts w:ascii="仿宋" w:eastAsia="仿宋" w:hAnsi="仿宋" w:cs="仿宋" w:hint="eastAsia"/>
                <w:bCs/>
                <w:sz w:val="21"/>
                <w:szCs w:val="21"/>
                <w:lang w:eastAsia="zh-CN"/>
              </w:rPr>
              <w:t>；混凝土结构中采用</w:t>
            </w:r>
            <w:proofErr w:type="gramStart"/>
            <w:r w:rsidR="003458FD">
              <w:rPr>
                <w:rFonts w:ascii="仿宋" w:eastAsia="仿宋" w:hAnsi="仿宋" w:cs="仿宋" w:hint="eastAsia"/>
                <w:bCs/>
                <w:sz w:val="21"/>
                <w:szCs w:val="21"/>
                <w:lang w:eastAsia="zh-CN"/>
              </w:rPr>
              <w:t>金属楼承板</w:t>
            </w:r>
            <w:proofErr w:type="gramEnd"/>
            <w:r w:rsidR="003458FD">
              <w:rPr>
                <w:rFonts w:ascii="仿宋" w:eastAsia="仿宋" w:hAnsi="仿宋" w:cs="仿宋" w:hint="eastAsia"/>
                <w:bCs/>
                <w:sz w:val="21"/>
                <w:szCs w:val="21"/>
                <w:lang w:eastAsia="zh-CN"/>
              </w:rPr>
              <w:t>不能得分；</w:t>
            </w:r>
          </w:p>
          <w:p w14:paraId="1E833A6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5</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木结构楼面的修正系数α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为1.2</w:t>
            </w:r>
            <w:r w:rsidR="003458FD">
              <w:rPr>
                <w:rFonts w:ascii="仿宋" w:eastAsia="仿宋" w:hAnsi="仿宋" w:cs="仿宋" w:hint="eastAsia"/>
                <w:bCs/>
                <w:sz w:val="21"/>
                <w:szCs w:val="21"/>
                <w:lang w:eastAsia="zh-CN"/>
              </w:rPr>
              <w:t>；</w:t>
            </w:r>
          </w:p>
          <w:p w14:paraId="2B654F7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6</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屋面结构采用钢结构或木结构时，按其投影面积计入Aq2b的计算。</w:t>
            </w:r>
          </w:p>
        </w:tc>
      </w:tr>
      <w:tr w:rsidR="00AA32B3" w:rsidRPr="001F3959" w14:paraId="02C82545" w14:textId="77777777">
        <w:trPr>
          <w:trHeight w:val="23"/>
        </w:trPr>
        <w:tc>
          <w:tcPr>
            <w:tcW w:w="297" w:type="pct"/>
            <w:vMerge/>
            <w:tcBorders>
              <w:tl2br w:val="nil"/>
              <w:tr2bl w:val="nil"/>
            </w:tcBorders>
            <w:vAlign w:val="center"/>
          </w:tcPr>
          <w:p w14:paraId="39A3F75E"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625598B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预制梁q2c</w:t>
            </w:r>
          </w:p>
        </w:tc>
        <w:tc>
          <w:tcPr>
            <w:tcW w:w="3758" w:type="pct"/>
            <w:tcBorders>
              <w:tl2br w:val="nil"/>
              <w:tr2bl w:val="nil"/>
            </w:tcBorders>
            <w:vAlign w:val="center"/>
          </w:tcPr>
          <w:p w14:paraId="08D01D2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q2c=α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Lq2c/</w:t>
            </w:r>
            <w:proofErr w:type="spellStart"/>
            <w:r w:rsidRPr="001F3959">
              <w:rPr>
                <w:rFonts w:ascii="仿宋" w:eastAsia="仿宋" w:hAnsi="仿宋" w:cs="仿宋" w:hint="eastAsia"/>
                <w:bCs/>
                <w:sz w:val="21"/>
                <w:szCs w:val="21"/>
                <w:lang w:eastAsia="zh-CN"/>
              </w:rPr>
              <w:t>Ll</w:t>
            </w:r>
            <w:proofErr w:type="spellEnd"/>
          </w:p>
          <w:p w14:paraId="32FAA93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Lq2c--各层预制梁的轴线长度之</w:t>
            </w:r>
            <w:proofErr w:type="gramStart"/>
            <w:r w:rsidRPr="001F3959">
              <w:rPr>
                <w:rFonts w:ascii="仿宋" w:eastAsia="仿宋" w:hAnsi="仿宋" w:cs="仿宋" w:hint="eastAsia"/>
                <w:bCs/>
                <w:sz w:val="21"/>
                <w:szCs w:val="21"/>
                <w:lang w:eastAsia="zh-CN"/>
              </w:rPr>
              <w:t>和</w:t>
            </w:r>
            <w:proofErr w:type="gramEnd"/>
          </w:p>
          <w:p w14:paraId="5539C911" w14:textId="77777777" w:rsidR="00AA32B3" w:rsidRPr="001F3959" w:rsidRDefault="006E1E98" w:rsidP="003458FD">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Ll</w:t>
            </w:r>
            <w:proofErr w:type="spellEnd"/>
            <w:r w:rsidRPr="001F3959">
              <w:rPr>
                <w:rFonts w:ascii="仿宋" w:eastAsia="仿宋" w:hAnsi="仿宋" w:cs="仿宋" w:hint="eastAsia"/>
                <w:bCs/>
                <w:sz w:val="21"/>
                <w:szCs w:val="21"/>
                <w:lang w:eastAsia="zh-CN"/>
              </w:rPr>
              <w:t>--各层梁的轴线长度之</w:t>
            </w:r>
            <w:proofErr w:type="gramStart"/>
            <w:r w:rsidRPr="001F3959">
              <w:rPr>
                <w:rFonts w:ascii="仿宋" w:eastAsia="仿宋" w:hAnsi="仿宋" w:cs="仿宋" w:hint="eastAsia"/>
                <w:bCs/>
                <w:sz w:val="21"/>
                <w:szCs w:val="21"/>
                <w:lang w:eastAsia="zh-CN"/>
              </w:rPr>
              <w:t>和</w:t>
            </w:r>
            <w:proofErr w:type="gramEnd"/>
          </w:p>
          <w:p w14:paraId="24E36C37"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--修正系数</w:t>
            </w:r>
          </w:p>
          <w:p w14:paraId="43BB480E" w14:textId="77777777" w:rsidR="00AA32B3" w:rsidRPr="001F3959"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：预制模壳混凝土梁的修正系数α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为0.8；</w:t>
            </w:r>
          </w:p>
        </w:tc>
      </w:tr>
      <w:tr w:rsidR="00AA32B3" w:rsidRPr="001F3959" w14:paraId="7F77A748" w14:textId="77777777">
        <w:trPr>
          <w:trHeight w:val="23"/>
        </w:trPr>
        <w:tc>
          <w:tcPr>
            <w:tcW w:w="297" w:type="pct"/>
            <w:vMerge w:val="restart"/>
            <w:tcBorders>
              <w:tl2br w:val="nil"/>
              <w:tr2bl w:val="nil"/>
            </w:tcBorders>
            <w:vAlign w:val="center"/>
          </w:tcPr>
          <w:p w14:paraId="534A75EC" w14:textId="77777777" w:rsidR="00AA32B3" w:rsidRPr="001F3959" w:rsidRDefault="006E1E98">
            <w:pPr>
              <w:spacing w:line="300" w:lineRule="auto"/>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w:t>
            </w:r>
            <w:proofErr w:type="spellEnd"/>
            <w:r w:rsidRPr="001F3959">
              <w:rPr>
                <w:rFonts w:ascii="仿宋" w:eastAsia="仿宋" w:hAnsi="仿宋" w:cs="仿宋" w:hint="eastAsia"/>
                <w:bCs/>
                <w:sz w:val="21"/>
                <w:szCs w:val="21"/>
                <w:lang w:eastAsia="zh-CN"/>
              </w:rPr>
              <w:t>系统Q3</w:t>
            </w:r>
          </w:p>
        </w:tc>
        <w:tc>
          <w:tcPr>
            <w:tcW w:w="943" w:type="pct"/>
            <w:gridSpan w:val="2"/>
            <w:tcBorders>
              <w:tl2br w:val="nil"/>
              <w:tr2bl w:val="nil"/>
            </w:tcBorders>
            <w:vAlign w:val="center"/>
          </w:tcPr>
          <w:p w14:paraId="6A9ABEDE" w14:textId="77777777" w:rsidR="00AA32B3" w:rsidRPr="001F3959" w:rsidRDefault="006E1E98">
            <w:pPr>
              <w:jc w:val="both"/>
              <w:rPr>
                <w:rFonts w:ascii="仿宋" w:eastAsia="仿宋" w:hAnsi="仿宋" w:cs="仿宋"/>
                <w:bCs/>
                <w:sz w:val="21"/>
                <w:szCs w:val="21"/>
              </w:rPr>
            </w:pPr>
            <w:proofErr w:type="spellStart"/>
            <w:r w:rsidRPr="001F3959">
              <w:rPr>
                <w:rFonts w:ascii="仿宋" w:eastAsia="仿宋" w:hAnsi="仿宋" w:cs="仿宋" w:hint="eastAsia"/>
                <w:bCs/>
                <w:sz w:val="21"/>
                <w:szCs w:val="21"/>
              </w:rPr>
              <w:t>非承重</w:t>
            </w:r>
            <w:proofErr w:type="spellEnd"/>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围护墙</w:t>
            </w:r>
            <w:proofErr w:type="spellEnd"/>
            <w:r w:rsidRPr="001F3959">
              <w:rPr>
                <w:rFonts w:ascii="仿宋" w:eastAsia="仿宋" w:hAnsi="仿宋" w:cs="仿宋" w:hint="eastAsia"/>
                <w:bCs/>
                <w:sz w:val="21"/>
                <w:szCs w:val="21"/>
                <w:lang w:eastAsia="zh-CN"/>
              </w:rPr>
              <w:t>体</w:t>
            </w:r>
            <w:r w:rsidRPr="001F3959">
              <w:rPr>
                <w:rFonts w:ascii="仿宋" w:eastAsia="仿宋" w:hAnsi="仿宋" w:cs="仿宋" w:hint="eastAsia"/>
                <w:bCs/>
                <w:sz w:val="21"/>
                <w:szCs w:val="21"/>
              </w:rPr>
              <w:t>非砌筑</w:t>
            </w:r>
            <w:r w:rsidRPr="001F3959">
              <w:rPr>
                <w:rFonts w:ascii="仿宋" w:eastAsia="仿宋" w:hAnsi="仿宋" w:cs="仿宋" w:hint="eastAsia"/>
                <w:bCs/>
                <w:sz w:val="21"/>
                <w:szCs w:val="21"/>
                <w:lang w:eastAsia="zh-CN"/>
              </w:rPr>
              <w:t>q3a</w:t>
            </w:r>
          </w:p>
        </w:tc>
        <w:tc>
          <w:tcPr>
            <w:tcW w:w="3758" w:type="pct"/>
            <w:tcBorders>
              <w:tl2br w:val="nil"/>
              <w:tr2bl w:val="nil"/>
            </w:tcBorders>
            <w:vAlign w:val="center"/>
          </w:tcPr>
          <w:p w14:paraId="4D993D3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q3a=Lq3a/Lq3</w:t>
            </w:r>
          </w:p>
          <w:p w14:paraId="0ACE3668"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Lq3a--各层外围护墙体中，非砌筑墙体中心线长度之</w:t>
            </w:r>
            <w:proofErr w:type="gramStart"/>
            <w:r w:rsidRPr="001F3959">
              <w:rPr>
                <w:rFonts w:ascii="仿宋" w:eastAsia="仿宋" w:hAnsi="仿宋" w:cs="仿宋" w:hint="eastAsia"/>
                <w:bCs/>
                <w:sz w:val="21"/>
                <w:szCs w:val="21"/>
                <w:lang w:eastAsia="zh-CN"/>
              </w:rPr>
              <w:t>和</w:t>
            </w:r>
            <w:proofErr w:type="gramEnd"/>
          </w:p>
          <w:p w14:paraId="2409FBF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2E12FCF5"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97F0385"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.计算墙面中心线长度时，不扣除门窗洞口面积，按实际宽度计算；</w:t>
            </w:r>
          </w:p>
          <w:p w14:paraId="08B6C7D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非砌筑包括条板、挂板、金属墙板、各类成品墙板、各类幕墙等干法作业的维护墙体；</w:t>
            </w:r>
          </w:p>
          <w:p w14:paraId="671DDB6C"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现浇混凝土外墙不能作为非砌筑墙体计算</w:t>
            </w:r>
            <w:r w:rsidR="003458FD">
              <w:rPr>
                <w:rFonts w:ascii="仿宋" w:eastAsia="仿宋" w:hAnsi="仿宋" w:cs="仿宋" w:hint="eastAsia"/>
                <w:bCs/>
                <w:sz w:val="21"/>
                <w:szCs w:val="21"/>
                <w:lang w:eastAsia="zh-CN"/>
              </w:rPr>
              <w:t>。</w:t>
            </w:r>
          </w:p>
        </w:tc>
      </w:tr>
      <w:tr w:rsidR="00AA32B3" w:rsidRPr="001F3959" w14:paraId="7A3AAF62" w14:textId="77777777">
        <w:trPr>
          <w:trHeight w:val="23"/>
        </w:trPr>
        <w:tc>
          <w:tcPr>
            <w:tcW w:w="297" w:type="pct"/>
            <w:vMerge/>
            <w:tcBorders>
              <w:tl2br w:val="nil"/>
              <w:tr2bl w:val="nil"/>
            </w:tcBorders>
            <w:vAlign w:val="center"/>
          </w:tcPr>
          <w:p w14:paraId="2C596853"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7D03F2A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外围护墙体保温一体化q3b</w:t>
            </w:r>
          </w:p>
        </w:tc>
        <w:tc>
          <w:tcPr>
            <w:tcW w:w="3758" w:type="pct"/>
            <w:tcBorders>
              <w:tl2br w:val="nil"/>
              <w:tr2bl w:val="nil"/>
            </w:tcBorders>
            <w:vAlign w:val="center"/>
          </w:tcPr>
          <w:p w14:paraId="1B81850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q3b=Lq3b/Lq3</w:t>
            </w:r>
          </w:p>
          <w:p w14:paraId="52D84D01"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Lq3b--各层外围护墙体中，采用了保温一体化的墙体中心线长度之</w:t>
            </w:r>
            <w:proofErr w:type="gramStart"/>
            <w:r w:rsidRPr="001F3959">
              <w:rPr>
                <w:rFonts w:ascii="仿宋" w:eastAsia="仿宋" w:hAnsi="仿宋" w:cs="仿宋" w:hint="eastAsia"/>
                <w:bCs/>
                <w:sz w:val="21"/>
                <w:szCs w:val="21"/>
                <w:lang w:eastAsia="zh-CN"/>
              </w:rPr>
              <w:t>和</w:t>
            </w:r>
            <w:proofErr w:type="gramEnd"/>
          </w:p>
          <w:p w14:paraId="4F0F10C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100488D4"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901E64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所有具有外围护功能的墙体（带保温功能的各类砌体、墙板（含PCF板）、现浇</w:t>
            </w:r>
            <w:r w:rsidR="003458FD">
              <w:rPr>
                <w:rFonts w:ascii="仿宋" w:eastAsia="仿宋" w:hAnsi="仿宋" w:cs="仿宋" w:hint="eastAsia"/>
                <w:bCs/>
                <w:sz w:val="21"/>
                <w:szCs w:val="21"/>
                <w:lang w:eastAsia="zh-CN"/>
              </w:rPr>
              <w:t>混凝土等），现场施工时或工厂生产时将保温复合在部品中时均可计算；</w:t>
            </w:r>
          </w:p>
          <w:p w14:paraId="78EB697C"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采用条板类作为基材并采用干法实施外保温作业时按照一体化计算。</w:t>
            </w:r>
          </w:p>
        </w:tc>
      </w:tr>
      <w:tr w:rsidR="00AA32B3" w:rsidRPr="001F3959" w14:paraId="5871AD40" w14:textId="77777777">
        <w:trPr>
          <w:trHeight w:val="23"/>
        </w:trPr>
        <w:tc>
          <w:tcPr>
            <w:tcW w:w="297" w:type="pct"/>
            <w:vMerge/>
            <w:tcBorders>
              <w:tl2br w:val="nil"/>
              <w:tr2bl w:val="nil"/>
            </w:tcBorders>
            <w:vAlign w:val="center"/>
          </w:tcPr>
          <w:p w14:paraId="38672DD3"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6955CEC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外围护墙体装饰一体化q3c</w:t>
            </w:r>
          </w:p>
        </w:tc>
        <w:tc>
          <w:tcPr>
            <w:tcW w:w="3758" w:type="pct"/>
            <w:tcBorders>
              <w:tl2br w:val="nil"/>
              <w:tr2bl w:val="nil"/>
            </w:tcBorders>
            <w:vAlign w:val="center"/>
          </w:tcPr>
          <w:p w14:paraId="1BEB251B"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q3c=Lq3c/Lq3</w:t>
            </w:r>
          </w:p>
          <w:p w14:paraId="26FB2AB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Lq3c--各层外围护墙体中，采用了装饰一体化的墙体中心线长度之</w:t>
            </w:r>
            <w:proofErr w:type="gramStart"/>
            <w:r w:rsidRPr="001F3959">
              <w:rPr>
                <w:rFonts w:ascii="仿宋" w:eastAsia="仿宋" w:hAnsi="仿宋" w:cs="仿宋" w:hint="eastAsia"/>
                <w:bCs/>
                <w:sz w:val="21"/>
                <w:szCs w:val="21"/>
                <w:lang w:eastAsia="zh-CN"/>
              </w:rPr>
              <w:t>和</w:t>
            </w:r>
            <w:proofErr w:type="gramEnd"/>
          </w:p>
          <w:p w14:paraId="0CA37BC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76CFBF47"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AEA0606" w14:textId="77777777" w:rsidR="003458FD"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所有具有外围护功能的墙体（带装饰功能的各类砌体、墙板（含PCF板）、现浇混凝土等），现场施工时或工厂生产时即将装饰复合在构件中时均可计算。</w:t>
            </w:r>
            <w:r w:rsidR="003458FD">
              <w:rPr>
                <w:rFonts w:ascii="仿宋" w:eastAsia="仿宋" w:hAnsi="仿宋" w:cs="仿宋" w:hint="eastAsia"/>
                <w:bCs/>
                <w:sz w:val="21"/>
                <w:szCs w:val="21"/>
                <w:lang w:eastAsia="zh-CN"/>
              </w:rPr>
              <w:t>；</w:t>
            </w:r>
          </w:p>
          <w:p w14:paraId="1EF5D82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与保温功能同时复合时，可以同时计算保温和装饰得分。</w:t>
            </w:r>
          </w:p>
        </w:tc>
      </w:tr>
      <w:tr w:rsidR="00AA32B3" w:rsidRPr="001F3959" w14:paraId="7850909A" w14:textId="77777777">
        <w:trPr>
          <w:trHeight w:val="322"/>
        </w:trPr>
        <w:tc>
          <w:tcPr>
            <w:tcW w:w="297" w:type="pct"/>
            <w:vMerge w:val="restart"/>
            <w:tcBorders>
              <w:tl2br w:val="nil"/>
              <w:tr2bl w:val="nil"/>
            </w:tcBorders>
            <w:vAlign w:val="center"/>
          </w:tcPr>
          <w:p w14:paraId="1C1057B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内装系统Q4</w:t>
            </w:r>
          </w:p>
          <w:p w14:paraId="3A024E7E" w14:textId="77777777" w:rsidR="00AA32B3" w:rsidRPr="001F3959" w:rsidRDefault="00AA32B3">
            <w:pPr>
              <w:jc w:val="center"/>
              <w:rPr>
                <w:rFonts w:ascii="仿宋" w:eastAsia="仿宋" w:hAnsi="仿宋" w:cs="仿宋"/>
                <w:bCs/>
                <w:sz w:val="21"/>
                <w:szCs w:val="21"/>
                <w:lang w:eastAsia="zh-CN"/>
              </w:rPr>
            </w:pPr>
          </w:p>
        </w:tc>
        <w:tc>
          <w:tcPr>
            <w:tcW w:w="328" w:type="pct"/>
            <w:vMerge w:val="restart"/>
            <w:tcBorders>
              <w:tl2br w:val="nil"/>
              <w:tr2bl w:val="nil"/>
            </w:tcBorders>
            <w:vAlign w:val="center"/>
          </w:tcPr>
          <w:p w14:paraId="0589FC09"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内部装修q4a</w:t>
            </w:r>
          </w:p>
        </w:tc>
        <w:tc>
          <w:tcPr>
            <w:tcW w:w="615" w:type="pct"/>
            <w:tcBorders>
              <w:tl2br w:val="nil"/>
              <w:tr2bl w:val="nil"/>
            </w:tcBorders>
            <w:vAlign w:val="center"/>
          </w:tcPr>
          <w:p w14:paraId="1996AAF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全装修</w:t>
            </w:r>
          </w:p>
        </w:tc>
        <w:tc>
          <w:tcPr>
            <w:tcW w:w="3758" w:type="pct"/>
            <w:vMerge w:val="restart"/>
            <w:tcBorders>
              <w:tl2br w:val="nil"/>
              <w:tr2bl w:val="nil"/>
            </w:tcBorders>
            <w:vAlign w:val="center"/>
          </w:tcPr>
          <w:p w14:paraId="442929A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规定区域内完成所有固定面的装修</w:t>
            </w:r>
          </w:p>
          <w:p w14:paraId="7A2F0144" w14:textId="77777777" w:rsidR="00AA32B3" w:rsidRPr="001F3959" w:rsidRDefault="006E1E98" w:rsidP="00183C18">
            <w:pPr>
              <w:jc w:val="cente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：不规定具体装修方式</w:t>
            </w:r>
          </w:p>
        </w:tc>
      </w:tr>
      <w:tr w:rsidR="00AA32B3" w:rsidRPr="001F3959" w14:paraId="7C2444FC" w14:textId="77777777">
        <w:trPr>
          <w:trHeight w:val="307"/>
        </w:trPr>
        <w:tc>
          <w:tcPr>
            <w:tcW w:w="297" w:type="pct"/>
            <w:vMerge/>
            <w:tcBorders>
              <w:tl2br w:val="nil"/>
              <w:tr2bl w:val="nil"/>
            </w:tcBorders>
            <w:vAlign w:val="center"/>
          </w:tcPr>
          <w:p w14:paraId="45C84A5F" w14:textId="77777777" w:rsidR="00AA32B3" w:rsidRPr="001F3959" w:rsidRDefault="00AA32B3">
            <w:pPr>
              <w:jc w:val="center"/>
              <w:rPr>
                <w:lang w:eastAsia="zh-CN"/>
              </w:rPr>
            </w:pPr>
          </w:p>
        </w:tc>
        <w:tc>
          <w:tcPr>
            <w:tcW w:w="328" w:type="pct"/>
            <w:vMerge/>
            <w:tcBorders>
              <w:tl2br w:val="nil"/>
              <w:tr2bl w:val="nil"/>
            </w:tcBorders>
            <w:vAlign w:val="center"/>
          </w:tcPr>
          <w:p w14:paraId="2FDA040A" w14:textId="77777777" w:rsidR="00AA32B3" w:rsidRPr="001F3959" w:rsidRDefault="00AA32B3">
            <w:pPr>
              <w:jc w:val="center"/>
              <w:rPr>
                <w:lang w:eastAsia="zh-CN"/>
              </w:rPr>
            </w:pPr>
          </w:p>
        </w:tc>
        <w:tc>
          <w:tcPr>
            <w:tcW w:w="615" w:type="pct"/>
            <w:tcBorders>
              <w:tl2br w:val="nil"/>
              <w:tr2bl w:val="nil"/>
            </w:tcBorders>
            <w:vAlign w:val="center"/>
          </w:tcPr>
          <w:p w14:paraId="59D9D23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仅公区和使用功能已明确区域</w:t>
            </w:r>
          </w:p>
        </w:tc>
        <w:tc>
          <w:tcPr>
            <w:tcW w:w="3758" w:type="pct"/>
            <w:vMerge/>
            <w:tcBorders>
              <w:tl2br w:val="nil"/>
              <w:tr2bl w:val="nil"/>
            </w:tcBorders>
            <w:vAlign w:val="center"/>
          </w:tcPr>
          <w:p w14:paraId="1461847C" w14:textId="77777777" w:rsidR="00AA32B3" w:rsidRPr="001F3959" w:rsidRDefault="00AA32B3">
            <w:pPr>
              <w:jc w:val="center"/>
              <w:rPr>
                <w:rFonts w:ascii="仿宋" w:eastAsia="仿宋" w:hAnsi="仿宋" w:cs="仿宋"/>
                <w:bCs/>
                <w:sz w:val="21"/>
                <w:szCs w:val="21"/>
                <w:lang w:eastAsia="zh-CN"/>
              </w:rPr>
            </w:pPr>
          </w:p>
        </w:tc>
      </w:tr>
      <w:tr w:rsidR="00AA32B3" w:rsidRPr="001F3959" w14:paraId="35F8A708" w14:textId="77777777">
        <w:trPr>
          <w:trHeight w:val="23"/>
        </w:trPr>
        <w:tc>
          <w:tcPr>
            <w:tcW w:w="297" w:type="pct"/>
            <w:vMerge/>
            <w:tcBorders>
              <w:tl2br w:val="nil"/>
              <w:tr2bl w:val="nil"/>
            </w:tcBorders>
            <w:vAlign w:val="center"/>
          </w:tcPr>
          <w:p w14:paraId="167783BE"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0205BDC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rPr>
              <w:t>内隔墙非砌筑</w:t>
            </w:r>
            <w:r w:rsidRPr="001F3959">
              <w:rPr>
                <w:rFonts w:ascii="仿宋" w:eastAsia="仿宋" w:hAnsi="仿宋" w:cs="仿宋" w:hint="eastAsia"/>
                <w:bCs/>
                <w:sz w:val="21"/>
                <w:szCs w:val="21"/>
                <w:lang w:eastAsia="zh-CN"/>
              </w:rPr>
              <w:t>q4b</w:t>
            </w:r>
          </w:p>
        </w:tc>
        <w:tc>
          <w:tcPr>
            <w:tcW w:w="3758" w:type="pct"/>
            <w:tcBorders>
              <w:tl2br w:val="nil"/>
              <w:tr2bl w:val="nil"/>
            </w:tcBorders>
            <w:vAlign w:val="center"/>
          </w:tcPr>
          <w:p w14:paraId="314F610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q4b=Lq4b/Ln</w:t>
            </w:r>
          </w:p>
          <w:p w14:paraId="4D491CAF"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Lq4b--各层非砌筑内隔墙墙体中心线长度之</w:t>
            </w:r>
            <w:proofErr w:type="gramStart"/>
            <w:r w:rsidRPr="001F3959">
              <w:rPr>
                <w:rFonts w:ascii="仿宋" w:eastAsia="仿宋" w:hAnsi="仿宋" w:cs="仿宋" w:hint="eastAsia"/>
                <w:bCs/>
                <w:sz w:val="21"/>
                <w:szCs w:val="21"/>
                <w:lang w:eastAsia="zh-CN"/>
              </w:rPr>
              <w:t>和</w:t>
            </w:r>
            <w:proofErr w:type="gramEnd"/>
          </w:p>
          <w:p w14:paraId="08DE54B2"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Ln--各层内隔墙墙体中心线长度之和（不包括剪力墙）</w:t>
            </w:r>
          </w:p>
          <w:p w14:paraId="5463F273"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959120D"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墙体长度时不扣除门窗洞口尺寸；</w:t>
            </w:r>
          </w:p>
          <w:p w14:paraId="0916424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现浇混凝土隔墙不能纳入Lq4b计算。</w:t>
            </w:r>
          </w:p>
        </w:tc>
      </w:tr>
      <w:tr w:rsidR="00AA32B3" w:rsidRPr="001F3959" w14:paraId="27B4E3A4" w14:textId="77777777">
        <w:trPr>
          <w:trHeight w:val="1110"/>
        </w:trPr>
        <w:tc>
          <w:tcPr>
            <w:tcW w:w="297" w:type="pct"/>
            <w:vMerge/>
            <w:tcBorders>
              <w:tl2br w:val="nil"/>
              <w:tr2bl w:val="nil"/>
            </w:tcBorders>
            <w:vAlign w:val="center"/>
          </w:tcPr>
          <w:p w14:paraId="1F2CBB92"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1224857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内隔墙与管线、装修一体化q4c</w:t>
            </w:r>
          </w:p>
        </w:tc>
        <w:tc>
          <w:tcPr>
            <w:tcW w:w="3758" w:type="pct"/>
            <w:tcBorders>
              <w:tl2br w:val="nil"/>
              <w:tr2bl w:val="nil"/>
            </w:tcBorders>
            <w:vAlign w:val="center"/>
          </w:tcPr>
          <w:p w14:paraId="1E20ED44"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q4c=Lq4c/Ln</w:t>
            </w:r>
          </w:p>
          <w:p w14:paraId="703B04A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Lq4b--各层实施了管线一体化或装修一体化的内隔墙体中心线长度之</w:t>
            </w:r>
            <w:proofErr w:type="gramStart"/>
            <w:r w:rsidRPr="001F3959">
              <w:rPr>
                <w:rFonts w:ascii="仿宋" w:eastAsia="仿宋" w:hAnsi="仿宋" w:cs="仿宋" w:hint="eastAsia"/>
                <w:bCs/>
                <w:sz w:val="21"/>
                <w:szCs w:val="21"/>
                <w:lang w:eastAsia="zh-CN"/>
              </w:rPr>
              <w:t>和</w:t>
            </w:r>
            <w:proofErr w:type="gramEnd"/>
          </w:p>
          <w:p w14:paraId="232F127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Ln--各层内隔墙墙体中心线长度之和（不包括剪力墙）</w:t>
            </w:r>
          </w:p>
          <w:p w14:paraId="5FE3A935"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BDF318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墙体长度时不扣除门窗洞口尺寸；</w:t>
            </w:r>
          </w:p>
          <w:p w14:paraId="7C7B77E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在墙体布置中单独设置了集中管线埋设区域，便于更换也可以认定为管线一体化</w:t>
            </w:r>
            <w:r w:rsidR="003458FD">
              <w:rPr>
                <w:rFonts w:ascii="仿宋" w:eastAsia="仿宋" w:hAnsi="仿宋" w:cs="仿宋" w:hint="eastAsia"/>
                <w:bCs/>
                <w:sz w:val="21"/>
                <w:szCs w:val="21"/>
                <w:lang w:eastAsia="zh-CN"/>
              </w:rPr>
              <w:t>。</w:t>
            </w:r>
          </w:p>
        </w:tc>
      </w:tr>
      <w:tr w:rsidR="00AA32B3" w:rsidRPr="001F3959" w14:paraId="1C5B7866" w14:textId="77777777">
        <w:trPr>
          <w:trHeight w:val="23"/>
        </w:trPr>
        <w:tc>
          <w:tcPr>
            <w:tcW w:w="297" w:type="pct"/>
            <w:vMerge/>
            <w:tcBorders>
              <w:tl2br w:val="nil"/>
              <w:tr2bl w:val="nil"/>
            </w:tcBorders>
            <w:vAlign w:val="center"/>
          </w:tcPr>
          <w:p w14:paraId="618DDFEB" w14:textId="77777777" w:rsidR="00AA32B3" w:rsidRPr="001F3959" w:rsidRDefault="00AA32B3">
            <w:pPr>
              <w:jc w:val="center"/>
              <w:rPr>
                <w:rFonts w:ascii="仿宋" w:eastAsia="仿宋" w:hAnsi="仿宋" w:cs="仿宋"/>
                <w:bCs/>
                <w:sz w:val="21"/>
                <w:szCs w:val="21"/>
                <w:lang w:eastAsia="zh-CN"/>
              </w:rPr>
            </w:pPr>
          </w:p>
        </w:tc>
        <w:tc>
          <w:tcPr>
            <w:tcW w:w="328" w:type="pct"/>
            <w:vMerge w:val="restart"/>
            <w:tcBorders>
              <w:tl2br w:val="nil"/>
              <w:tr2bl w:val="nil"/>
            </w:tcBorders>
            <w:vAlign w:val="center"/>
          </w:tcPr>
          <w:p w14:paraId="1AD4364E"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墙面装修q4d</w:t>
            </w:r>
          </w:p>
        </w:tc>
        <w:tc>
          <w:tcPr>
            <w:tcW w:w="615" w:type="pct"/>
            <w:tcBorders>
              <w:tl2br w:val="nil"/>
              <w:tr2bl w:val="nil"/>
            </w:tcBorders>
            <w:vAlign w:val="center"/>
          </w:tcPr>
          <w:p w14:paraId="5A34127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内墙面干法装修q4d1</w:t>
            </w:r>
          </w:p>
        </w:tc>
        <w:tc>
          <w:tcPr>
            <w:tcW w:w="3758" w:type="pct"/>
            <w:tcBorders>
              <w:tl2br w:val="nil"/>
              <w:tr2bl w:val="nil"/>
            </w:tcBorders>
            <w:vAlign w:val="center"/>
          </w:tcPr>
          <w:p w14:paraId="1AB47D87"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q4d1=Lq4d1/</w:t>
            </w:r>
            <w:proofErr w:type="spellStart"/>
            <w:r w:rsidRPr="001F3959">
              <w:rPr>
                <w:rFonts w:ascii="仿宋" w:eastAsia="仿宋" w:hAnsi="仿宋" w:cs="仿宋" w:hint="eastAsia"/>
                <w:bCs/>
                <w:sz w:val="21"/>
                <w:szCs w:val="21"/>
                <w:lang w:eastAsia="zh-CN"/>
              </w:rPr>
              <w:t>Lq</w:t>
            </w:r>
            <w:proofErr w:type="spellEnd"/>
          </w:p>
          <w:p w14:paraId="19405CE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Lq4d1--各层内墙面采用干法装修的墙体中心线长度之</w:t>
            </w:r>
            <w:proofErr w:type="gramStart"/>
            <w:r w:rsidRPr="001F3959">
              <w:rPr>
                <w:rFonts w:ascii="仿宋" w:eastAsia="仿宋" w:hAnsi="仿宋" w:cs="仿宋" w:hint="eastAsia"/>
                <w:bCs/>
                <w:sz w:val="21"/>
                <w:szCs w:val="21"/>
                <w:lang w:eastAsia="zh-CN"/>
              </w:rPr>
              <w:t>和</w:t>
            </w:r>
            <w:proofErr w:type="gramEnd"/>
          </w:p>
          <w:p w14:paraId="553951AD" w14:textId="77777777" w:rsidR="00AA32B3" w:rsidRPr="001F3959" w:rsidRDefault="006E1E98" w:rsidP="003458FD">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Lq</w:t>
            </w:r>
            <w:proofErr w:type="spellEnd"/>
            <w:r w:rsidRPr="001F3959">
              <w:rPr>
                <w:rFonts w:ascii="仿宋" w:eastAsia="仿宋" w:hAnsi="仿宋" w:cs="仿宋" w:hint="eastAsia"/>
                <w:bCs/>
                <w:sz w:val="21"/>
                <w:szCs w:val="21"/>
                <w:lang w:eastAsia="zh-CN"/>
              </w:rPr>
              <w:t>--各层内墙面墙体中心线长度之</w:t>
            </w:r>
            <w:proofErr w:type="gramStart"/>
            <w:r w:rsidRPr="001F3959">
              <w:rPr>
                <w:rFonts w:ascii="仿宋" w:eastAsia="仿宋" w:hAnsi="仿宋" w:cs="仿宋" w:hint="eastAsia"/>
                <w:bCs/>
                <w:sz w:val="21"/>
                <w:szCs w:val="21"/>
                <w:lang w:eastAsia="zh-CN"/>
              </w:rPr>
              <w:t>和</w:t>
            </w:r>
            <w:proofErr w:type="gramEnd"/>
          </w:p>
          <w:p w14:paraId="12FF3D6E"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64E467CC"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内墙面墙体长度对应于墙体表面积计算（即墙体有两个表面</w:t>
            </w:r>
            <w:r w:rsidR="003458FD">
              <w:rPr>
                <w:rFonts w:ascii="仿宋" w:eastAsia="仿宋" w:hAnsi="仿宋" w:cs="仿宋" w:hint="eastAsia"/>
                <w:bCs/>
                <w:sz w:val="21"/>
                <w:szCs w:val="21"/>
                <w:lang w:eastAsia="zh-CN"/>
              </w:rPr>
              <w:t>，墙体长度应计算两次），不扣除门窗洞口尺寸；不包括卫生间内墙面；</w:t>
            </w:r>
          </w:p>
          <w:p w14:paraId="296ED7D9"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干法装修包括墙纸、墙布、装饰板材、</w:t>
            </w:r>
            <w:r w:rsidRPr="001F3959">
              <w:rPr>
                <w:rFonts w:ascii="仿宋" w:eastAsia="仿宋" w:hAnsi="仿宋" w:cs="仿宋" w:hint="eastAsia"/>
                <w:sz w:val="21"/>
                <w:szCs w:val="21"/>
                <w:lang w:eastAsia="zh-CN"/>
              </w:rPr>
              <w:t>腻子找平+涂料、</w:t>
            </w:r>
            <w:r w:rsidRPr="001F3959">
              <w:rPr>
                <w:rFonts w:ascii="仿宋" w:eastAsia="仿宋" w:hAnsi="仿宋" w:cs="仿宋" w:hint="eastAsia"/>
                <w:bCs/>
                <w:sz w:val="21"/>
                <w:szCs w:val="21"/>
                <w:lang w:eastAsia="zh-CN"/>
              </w:rPr>
              <w:t>粘贴层厚度不大于10mm的</w:t>
            </w:r>
            <w:proofErr w:type="gramStart"/>
            <w:r w:rsidRPr="001F3959">
              <w:rPr>
                <w:rFonts w:ascii="仿宋" w:eastAsia="仿宋" w:hAnsi="仿宋" w:cs="仿宋" w:hint="eastAsia"/>
                <w:bCs/>
                <w:sz w:val="21"/>
                <w:szCs w:val="21"/>
                <w:lang w:eastAsia="zh-CN"/>
              </w:rPr>
              <w:t>墙面薄贴等</w:t>
            </w:r>
            <w:proofErr w:type="gramEnd"/>
            <w:r w:rsidRPr="001F3959">
              <w:rPr>
                <w:rFonts w:ascii="仿宋" w:eastAsia="仿宋" w:hAnsi="仿宋" w:cs="仿宋" w:hint="eastAsia"/>
                <w:bCs/>
                <w:sz w:val="21"/>
                <w:szCs w:val="21"/>
                <w:lang w:eastAsia="zh-CN"/>
              </w:rPr>
              <w:t>。</w:t>
            </w:r>
          </w:p>
        </w:tc>
      </w:tr>
      <w:tr w:rsidR="00AA32B3" w:rsidRPr="001F3959" w14:paraId="682913C3" w14:textId="77777777">
        <w:trPr>
          <w:trHeight w:val="23"/>
        </w:trPr>
        <w:tc>
          <w:tcPr>
            <w:tcW w:w="297" w:type="pct"/>
            <w:vMerge/>
            <w:tcBorders>
              <w:tl2br w:val="nil"/>
              <w:tr2bl w:val="nil"/>
            </w:tcBorders>
            <w:vAlign w:val="center"/>
          </w:tcPr>
          <w:p w14:paraId="7C26AF5A" w14:textId="77777777" w:rsidR="00AA32B3" w:rsidRPr="001F3959" w:rsidRDefault="00AA32B3">
            <w:pPr>
              <w:jc w:val="center"/>
              <w:rPr>
                <w:rFonts w:ascii="仿宋" w:eastAsia="仿宋" w:hAnsi="仿宋" w:cs="仿宋"/>
                <w:bCs/>
                <w:sz w:val="21"/>
                <w:szCs w:val="21"/>
                <w:lang w:eastAsia="zh-CN"/>
              </w:rPr>
            </w:pPr>
          </w:p>
        </w:tc>
        <w:tc>
          <w:tcPr>
            <w:tcW w:w="328" w:type="pct"/>
            <w:vMerge/>
            <w:tcBorders>
              <w:tl2br w:val="nil"/>
              <w:tr2bl w:val="nil"/>
            </w:tcBorders>
            <w:vAlign w:val="center"/>
          </w:tcPr>
          <w:p w14:paraId="732208C7" w14:textId="77777777" w:rsidR="00AA32B3" w:rsidRPr="001F3959" w:rsidRDefault="00AA32B3">
            <w:pPr>
              <w:jc w:val="center"/>
              <w:rPr>
                <w:rFonts w:ascii="仿宋" w:eastAsia="仿宋" w:hAnsi="仿宋" w:cs="仿宋"/>
                <w:bCs/>
                <w:sz w:val="21"/>
                <w:szCs w:val="21"/>
                <w:lang w:eastAsia="zh-CN"/>
              </w:rPr>
            </w:pPr>
          </w:p>
        </w:tc>
        <w:tc>
          <w:tcPr>
            <w:tcW w:w="615" w:type="pct"/>
            <w:tcBorders>
              <w:tl2br w:val="nil"/>
              <w:tr2bl w:val="nil"/>
            </w:tcBorders>
            <w:vAlign w:val="center"/>
          </w:tcPr>
          <w:p w14:paraId="7BB7A88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内隔墙免抹灰q4d2</w:t>
            </w:r>
          </w:p>
        </w:tc>
        <w:tc>
          <w:tcPr>
            <w:tcW w:w="3758" w:type="pct"/>
            <w:tcBorders>
              <w:tl2br w:val="nil"/>
              <w:tr2bl w:val="nil"/>
            </w:tcBorders>
            <w:vAlign w:val="center"/>
          </w:tcPr>
          <w:p w14:paraId="4FC88AEC"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q4d2=Lq4d2/Ln</w:t>
            </w:r>
          </w:p>
          <w:p w14:paraId="5B8657C6"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Lq4d2--各层免抹灰的内隔墙体中心线长度之</w:t>
            </w:r>
            <w:proofErr w:type="gramStart"/>
            <w:r w:rsidRPr="001F3959">
              <w:rPr>
                <w:rFonts w:ascii="仿宋" w:eastAsia="仿宋" w:hAnsi="仿宋" w:cs="仿宋" w:hint="eastAsia"/>
                <w:bCs/>
                <w:sz w:val="21"/>
                <w:szCs w:val="21"/>
                <w:lang w:eastAsia="zh-CN"/>
              </w:rPr>
              <w:t>和</w:t>
            </w:r>
            <w:proofErr w:type="gramEnd"/>
          </w:p>
          <w:p w14:paraId="4BE2312D"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Ln--各层内隔墙墙体中心线长度之</w:t>
            </w:r>
            <w:proofErr w:type="gramStart"/>
            <w:r w:rsidRPr="001F3959">
              <w:rPr>
                <w:rFonts w:ascii="仿宋" w:eastAsia="仿宋" w:hAnsi="仿宋" w:cs="仿宋" w:hint="eastAsia"/>
                <w:bCs/>
                <w:sz w:val="21"/>
                <w:szCs w:val="21"/>
                <w:lang w:eastAsia="zh-CN"/>
              </w:rPr>
              <w:t>和</w:t>
            </w:r>
            <w:proofErr w:type="gramEnd"/>
          </w:p>
          <w:p w14:paraId="3F857AEB"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7EC94E9A"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墙体长度计算时不扣除门窗洞口尺寸；</w:t>
            </w:r>
          </w:p>
          <w:p w14:paraId="0BD963D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免抹灰内隔墙体位于室内的两个表面均应达到免抹灰要求；</w:t>
            </w:r>
          </w:p>
          <w:p w14:paraId="2DD8906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无论采用何种内隔墙体，包括砌体、条板、混凝土墙体、轻钢龙骨墙体等，能实现免抹灰时即可计算。</w:t>
            </w:r>
          </w:p>
        </w:tc>
      </w:tr>
      <w:tr w:rsidR="00AA32B3" w:rsidRPr="001F3959" w14:paraId="04AD8719" w14:textId="77777777">
        <w:trPr>
          <w:trHeight w:val="23"/>
        </w:trPr>
        <w:tc>
          <w:tcPr>
            <w:tcW w:w="297" w:type="pct"/>
            <w:vMerge/>
            <w:tcBorders>
              <w:tl2br w:val="nil"/>
              <w:tr2bl w:val="nil"/>
            </w:tcBorders>
            <w:vAlign w:val="center"/>
          </w:tcPr>
          <w:p w14:paraId="0AE81734"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04CEE6E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集成</w:t>
            </w:r>
            <w:r w:rsidRPr="001F3959">
              <w:rPr>
                <w:rFonts w:ascii="仿宋" w:eastAsia="仿宋" w:hAnsi="仿宋" w:cs="仿宋" w:hint="eastAsia"/>
                <w:bCs/>
                <w:sz w:val="21"/>
                <w:szCs w:val="21"/>
              </w:rPr>
              <w:t>卫生间</w:t>
            </w:r>
            <w:r w:rsidRPr="001F3959">
              <w:rPr>
                <w:rFonts w:ascii="仿宋" w:eastAsia="仿宋" w:hAnsi="仿宋" w:cs="仿宋" w:hint="eastAsia"/>
                <w:bCs/>
                <w:sz w:val="21"/>
                <w:szCs w:val="21"/>
                <w:lang w:eastAsia="zh-CN"/>
              </w:rPr>
              <w:t>q4e</w:t>
            </w:r>
          </w:p>
        </w:tc>
        <w:tc>
          <w:tcPr>
            <w:tcW w:w="3758" w:type="pct"/>
            <w:tcBorders>
              <w:tl2br w:val="nil"/>
              <w:tr2bl w:val="nil"/>
            </w:tcBorders>
            <w:vAlign w:val="center"/>
          </w:tcPr>
          <w:p w14:paraId="107E056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q4e=A4e/Aw</w:t>
            </w:r>
          </w:p>
          <w:p w14:paraId="4DA27BE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A4e--各层采用干式工法的卫生间内表面积之</w:t>
            </w:r>
            <w:proofErr w:type="gramStart"/>
            <w:r w:rsidRPr="001F3959">
              <w:rPr>
                <w:rFonts w:ascii="仿宋" w:eastAsia="仿宋" w:hAnsi="仿宋" w:cs="仿宋" w:hint="eastAsia"/>
                <w:bCs/>
                <w:sz w:val="21"/>
                <w:szCs w:val="21"/>
                <w:lang w:eastAsia="zh-CN"/>
              </w:rPr>
              <w:t>和</w:t>
            </w:r>
            <w:proofErr w:type="gramEnd"/>
          </w:p>
          <w:p w14:paraId="6D779F22"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Aw--各层卫生间内表面积之</w:t>
            </w:r>
            <w:proofErr w:type="gramStart"/>
            <w:r w:rsidRPr="001F3959">
              <w:rPr>
                <w:rFonts w:ascii="仿宋" w:eastAsia="仿宋" w:hAnsi="仿宋" w:cs="仿宋" w:hint="eastAsia"/>
                <w:bCs/>
                <w:sz w:val="21"/>
                <w:szCs w:val="21"/>
                <w:lang w:eastAsia="zh-CN"/>
              </w:rPr>
              <w:t>和</w:t>
            </w:r>
            <w:proofErr w:type="gramEnd"/>
          </w:p>
          <w:p w14:paraId="2120DC3B" w14:textId="77777777" w:rsidR="00AA32B3" w:rsidRPr="001F3959"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：粘贴层厚度不大于10mm的墙面</w:t>
            </w:r>
            <w:proofErr w:type="gramStart"/>
            <w:r w:rsidRPr="001F3959">
              <w:rPr>
                <w:rFonts w:ascii="仿宋" w:eastAsia="仿宋" w:hAnsi="仿宋" w:cs="仿宋" w:hint="eastAsia"/>
                <w:bCs/>
                <w:sz w:val="21"/>
                <w:szCs w:val="21"/>
                <w:lang w:eastAsia="zh-CN"/>
              </w:rPr>
              <w:t>薄贴以及</w:t>
            </w:r>
            <w:proofErr w:type="gramEnd"/>
            <w:r w:rsidRPr="001F3959">
              <w:rPr>
                <w:rFonts w:ascii="仿宋" w:eastAsia="仿宋" w:hAnsi="仿宋" w:cs="仿宋" w:hint="eastAsia"/>
                <w:bCs/>
                <w:sz w:val="21"/>
                <w:szCs w:val="21"/>
                <w:lang w:eastAsia="zh-CN"/>
              </w:rPr>
              <w:t>架铺</w:t>
            </w:r>
            <w:proofErr w:type="gramStart"/>
            <w:r w:rsidRPr="001F3959">
              <w:rPr>
                <w:rFonts w:ascii="仿宋" w:eastAsia="仿宋" w:hAnsi="仿宋" w:cs="仿宋" w:hint="eastAsia"/>
                <w:bCs/>
                <w:sz w:val="21"/>
                <w:szCs w:val="21"/>
                <w:lang w:eastAsia="zh-CN"/>
              </w:rPr>
              <w:t>或干铺地面</w:t>
            </w:r>
            <w:proofErr w:type="gramEnd"/>
            <w:r w:rsidRPr="001F3959">
              <w:rPr>
                <w:rFonts w:ascii="仿宋" w:eastAsia="仿宋" w:hAnsi="仿宋" w:cs="仿宋" w:hint="eastAsia"/>
                <w:bCs/>
                <w:sz w:val="21"/>
                <w:szCs w:val="21"/>
                <w:lang w:eastAsia="zh-CN"/>
              </w:rPr>
              <w:t>纳入A4e计算。</w:t>
            </w:r>
          </w:p>
        </w:tc>
      </w:tr>
      <w:tr w:rsidR="00AA32B3" w:rsidRPr="001F3959" w14:paraId="24B2E05F" w14:textId="77777777">
        <w:trPr>
          <w:trHeight w:val="1847"/>
        </w:trPr>
        <w:tc>
          <w:tcPr>
            <w:tcW w:w="297" w:type="pct"/>
            <w:vMerge w:val="restart"/>
            <w:tcBorders>
              <w:tl2br w:val="nil"/>
              <w:tr2bl w:val="nil"/>
            </w:tcBorders>
            <w:vAlign w:val="center"/>
          </w:tcPr>
          <w:p w14:paraId="10247E63"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lastRenderedPageBreak/>
              <w:t>管线</w:t>
            </w:r>
            <w:proofErr w:type="spellEnd"/>
            <w:r w:rsidRPr="001F3959">
              <w:rPr>
                <w:rFonts w:ascii="仿宋" w:eastAsia="仿宋" w:hAnsi="仿宋" w:cs="仿宋" w:hint="eastAsia"/>
                <w:bCs/>
                <w:sz w:val="21"/>
                <w:szCs w:val="21"/>
                <w:lang w:eastAsia="zh-CN"/>
              </w:rPr>
              <w:t>系统</w:t>
            </w:r>
          </w:p>
          <w:p w14:paraId="63114732"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Q5</w:t>
            </w:r>
          </w:p>
        </w:tc>
        <w:tc>
          <w:tcPr>
            <w:tcW w:w="943" w:type="pct"/>
            <w:gridSpan w:val="2"/>
            <w:tcBorders>
              <w:tl2br w:val="nil"/>
              <w:tr2bl w:val="nil"/>
            </w:tcBorders>
            <w:vAlign w:val="center"/>
          </w:tcPr>
          <w:p w14:paraId="28E541F3" w14:textId="77777777" w:rsidR="00AA32B3" w:rsidRPr="001F3959" w:rsidRDefault="006E1E98">
            <w:pPr>
              <w:jc w:val="cente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rPr>
              <w:t>管线</w:t>
            </w:r>
            <w:proofErr w:type="spellEnd"/>
            <w:r w:rsidRPr="001F3959">
              <w:rPr>
                <w:rFonts w:ascii="仿宋" w:eastAsia="仿宋" w:hAnsi="仿宋" w:cs="仿宋" w:hint="eastAsia"/>
                <w:bCs/>
                <w:sz w:val="21"/>
                <w:szCs w:val="21"/>
                <w:lang w:eastAsia="zh-CN"/>
              </w:rPr>
              <w:t>与主体结构</w:t>
            </w:r>
            <w:r w:rsidRPr="001F3959">
              <w:rPr>
                <w:rFonts w:ascii="仿宋" w:eastAsia="仿宋" w:hAnsi="仿宋" w:cs="仿宋" w:hint="eastAsia"/>
                <w:bCs/>
                <w:sz w:val="21"/>
                <w:szCs w:val="21"/>
              </w:rPr>
              <w:t>分离</w:t>
            </w:r>
            <w:r w:rsidRPr="001F3959">
              <w:rPr>
                <w:rFonts w:ascii="仿宋" w:eastAsia="仿宋" w:hAnsi="仿宋" w:cs="仿宋" w:hint="eastAsia"/>
                <w:bCs/>
                <w:sz w:val="21"/>
                <w:szCs w:val="21"/>
                <w:lang w:eastAsia="zh-CN"/>
              </w:rPr>
              <w:t>q5a</w:t>
            </w:r>
          </w:p>
        </w:tc>
        <w:tc>
          <w:tcPr>
            <w:tcW w:w="3758" w:type="pct"/>
            <w:tcBorders>
              <w:tl2br w:val="nil"/>
              <w:tr2bl w:val="nil"/>
            </w:tcBorders>
            <w:vAlign w:val="center"/>
          </w:tcPr>
          <w:p w14:paraId="7E1FD99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q5a=Lq5a/Lg</w:t>
            </w:r>
          </w:p>
          <w:p w14:paraId="26EC9A81"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Lq5a--各层与结构层分离的管线长度之</w:t>
            </w:r>
            <w:proofErr w:type="gramStart"/>
            <w:r w:rsidRPr="001F3959">
              <w:rPr>
                <w:rFonts w:ascii="仿宋" w:eastAsia="仿宋" w:hAnsi="仿宋" w:cs="仿宋" w:hint="eastAsia"/>
                <w:bCs/>
                <w:sz w:val="21"/>
                <w:szCs w:val="21"/>
                <w:lang w:eastAsia="zh-CN"/>
              </w:rPr>
              <w:t>和</w:t>
            </w:r>
            <w:proofErr w:type="gramEnd"/>
          </w:p>
          <w:p w14:paraId="5DF0168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Lg--各层竖向或水平的管线长度之</w:t>
            </w:r>
            <w:proofErr w:type="gramStart"/>
            <w:r w:rsidRPr="001F3959">
              <w:rPr>
                <w:rFonts w:ascii="仿宋" w:eastAsia="仿宋" w:hAnsi="仿宋" w:cs="仿宋" w:hint="eastAsia"/>
                <w:bCs/>
                <w:sz w:val="21"/>
                <w:szCs w:val="21"/>
                <w:lang w:eastAsia="zh-CN"/>
              </w:rPr>
              <w:t>和</w:t>
            </w:r>
            <w:proofErr w:type="gramEnd"/>
          </w:p>
          <w:p w14:paraId="5E9C7CA6"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3466DD13"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管线仅计算室内</w:t>
            </w:r>
            <w:r w:rsidRPr="001F3959">
              <w:rPr>
                <w:rFonts w:ascii="仿宋" w:eastAsia="仿宋" w:hAnsi="仿宋" w:cs="仿宋" w:hint="eastAsia"/>
                <w:sz w:val="21"/>
                <w:szCs w:val="21"/>
                <w:lang w:eastAsia="zh-CN"/>
              </w:rPr>
              <w:t>给水管、消防管、220V电管</w:t>
            </w:r>
            <w:r w:rsidRPr="001F3959">
              <w:rPr>
                <w:rFonts w:ascii="仿宋" w:eastAsia="仿宋" w:hAnsi="仿宋" w:cs="仿宋" w:hint="eastAsia"/>
                <w:bCs/>
                <w:sz w:val="21"/>
                <w:szCs w:val="21"/>
                <w:lang w:eastAsia="zh-CN"/>
              </w:rPr>
              <w:t>；</w:t>
            </w:r>
          </w:p>
          <w:p w14:paraId="693BE38A"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单独设置了集中埋设区域，便于更换的部分可纳入计算；</w:t>
            </w:r>
          </w:p>
          <w:p w14:paraId="39950378"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设置在内隔墙墙体空腔内的竖向管线可纳入计算</w:t>
            </w:r>
            <w:r w:rsidR="003458FD">
              <w:rPr>
                <w:rFonts w:ascii="仿宋" w:eastAsia="仿宋" w:hAnsi="仿宋" w:cs="仿宋" w:hint="eastAsia"/>
                <w:bCs/>
                <w:sz w:val="21"/>
                <w:szCs w:val="21"/>
                <w:lang w:eastAsia="zh-CN"/>
              </w:rPr>
              <w:t>、</w:t>
            </w:r>
          </w:p>
        </w:tc>
      </w:tr>
      <w:tr w:rsidR="00AA32B3" w:rsidRPr="001F3959" w14:paraId="15C08BFD" w14:textId="77777777">
        <w:trPr>
          <w:trHeight w:val="23"/>
        </w:trPr>
        <w:tc>
          <w:tcPr>
            <w:tcW w:w="297" w:type="pct"/>
            <w:vMerge/>
            <w:tcBorders>
              <w:tl2br w:val="nil"/>
              <w:tr2bl w:val="nil"/>
            </w:tcBorders>
            <w:vAlign w:val="center"/>
          </w:tcPr>
          <w:p w14:paraId="7D5664D0" w14:textId="77777777" w:rsidR="00AA32B3" w:rsidRPr="001F3959" w:rsidRDefault="00AA32B3">
            <w:pPr>
              <w:jc w:val="center"/>
              <w:rPr>
                <w:rFonts w:ascii="仿宋" w:eastAsia="仿宋" w:hAnsi="仿宋" w:cs="仿宋"/>
                <w:bCs/>
                <w:sz w:val="21"/>
                <w:szCs w:val="21"/>
                <w:lang w:eastAsia="zh-CN"/>
              </w:rPr>
            </w:pPr>
          </w:p>
        </w:tc>
        <w:tc>
          <w:tcPr>
            <w:tcW w:w="943" w:type="pct"/>
            <w:gridSpan w:val="2"/>
            <w:tcBorders>
              <w:tl2br w:val="nil"/>
              <w:tr2bl w:val="nil"/>
            </w:tcBorders>
            <w:vAlign w:val="center"/>
          </w:tcPr>
          <w:p w14:paraId="76668AA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室内管线综合BIM应用q5b</w:t>
            </w:r>
          </w:p>
        </w:tc>
        <w:tc>
          <w:tcPr>
            <w:tcW w:w="3758" w:type="pct"/>
            <w:tcBorders>
              <w:tl2br w:val="nil"/>
              <w:tr2bl w:val="nil"/>
            </w:tcBorders>
            <w:vAlign w:val="center"/>
          </w:tcPr>
          <w:p w14:paraId="56E1211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sz w:val="21"/>
                <w:szCs w:val="21"/>
                <w:lang w:eastAsia="zh-CN"/>
              </w:rPr>
              <w:t>在设计文件中采用BIM明确了给水管、消防管、220V电管及插座开关、预留孔洞等布置要求。</w:t>
            </w:r>
          </w:p>
        </w:tc>
      </w:tr>
    </w:tbl>
    <w:p w14:paraId="16C727B4" w14:textId="77777777" w:rsidR="00AA32B3" w:rsidRPr="001F3959" w:rsidRDefault="00AA32B3">
      <w:pPr>
        <w:spacing w:line="360" w:lineRule="auto"/>
        <w:rPr>
          <w:rFonts w:ascii="宋体" w:eastAsia="宋体" w:hAnsi="宋体" w:cs="宋体"/>
          <w:sz w:val="24"/>
          <w:szCs w:val="24"/>
          <w:lang w:eastAsia="zh-CN"/>
        </w:rPr>
      </w:pPr>
    </w:p>
    <w:p w14:paraId="714AE01B" w14:textId="77777777" w:rsidR="00AA32B3" w:rsidRPr="001F3959" w:rsidRDefault="00AA32B3">
      <w:pPr>
        <w:spacing w:line="360" w:lineRule="auto"/>
        <w:rPr>
          <w:rFonts w:ascii="宋体" w:eastAsia="宋体" w:hAnsi="宋体" w:cs="宋体"/>
          <w:sz w:val="24"/>
          <w:szCs w:val="24"/>
          <w:lang w:eastAsia="zh-CN"/>
        </w:rPr>
      </w:pPr>
    </w:p>
    <w:p w14:paraId="60846318" w14:textId="77777777" w:rsidR="00AA32B3" w:rsidRPr="001F3959" w:rsidRDefault="00AA32B3">
      <w:pPr>
        <w:spacing w:line="360" w:lineRule="auto"/>
        <w:rPr>
          <w:rFonts w:ascii="宋体" w:eastAsia="宋体" w:hAnsi="宋体" w:cs="宋体"/>
          <w:sz w:val="24"/>
          <w:szCs w:val="24"/>
          <w:lang w:eastAsia="zh-CN"/>
        </w:rPr>
      </w:pPr>
    </w:p>
    <w:p w14:paraId="51DA7027" w14:textId="77777777" w:rsidR="00AA32B3" w:rsidRDefault="00AA32B3">
      <w:pPr>
        <w:spacing w:line="360" w:lineRule="auto"/>
        <w:rPr>
          <w:rFonts w:ascii="宋体" w:eastAsia="宋体" w:hAnsi="宋体" w:cs="宋体"/>
          <w:sz w:val="24"/>
          <w:szCs w:val="24"/>
          <w:lang w:eastAsia="zh-CN"/>
        </w:rPr>
      </w:pPr>
    </w:p>
    <w:p w14:paraId="440D593E" w14:textId="77777777" w:rsidR="00776757" w:rsidRDefault="00776757">
      <w:pPr>
        <w:spacing w:line="360" w:lineRule="auto"/>
        <w:rPr>
          <w:rFonts w:ascii="宋体" w:eastAsia="宋体" w:hAnsi="宋体" w:cs="宋体"/>
          <w:sz w:val="24"/>
          <w:szCs w:val="24"/>
          <w:lang w:eastAsia="zh-CN"/>
        </w:rPr>
      </w:pPr>
    </w:p>
    <w:p w14:paraId="4F256787" w14:textId="77777777" w:rsidR="00776757" w:rsidRDefault="00776757">
      <w:pPr>
        <w:spacing w:line="360" w:lineRule="auto"/>
        <w:rPr>
          <w:rFonts w:ascii="宋体" w:eastAsia="宋体" w:hAnsi="宋体" w:cs="宋体"/>
          <w:sz w:val="24"/>
          <w:szCs w:val="24"/>
          <w:lang w:eastAsia="zh-CN"/>
        </w:rPr>
      </w:pPr>
    </w:p>
    <w:p w14:paraId="6901953C" w14:textId="77777777" w:rsidR="00776757" w:rsidRDefault="00776757">
      <w:pPr>
        <w:spacing w:line="360" w:lineRule="auto"/>
        <w:rPr>
          <w:rFonts w:ascii="宋体" w:eastAsia="宋体" w:hAnsi="宋体" w:cs="宋体"/>
          <w:sz w:val="24"/>
          <w:szCs w:val="24"/>
          <w:lang w:eastAsia="zh-CN"/>
        </w:rPr>
      </w:pPr>
    </w:p>
    <w:p w14:paraId="7CC70DEA" w14:textId="77777777" w:rsidR="00776757" w:rsidRDefault="00776757">
      <w:pPr>
        <w:spacing w:line="360" w:lineRule="auto"/>
        <w:rPr>
          <w:rFonts w:ascii="宋体" w:eastAsia="宋体" w:hAnsi="宋体" w:cs="宋体"/>
          <w:sz w:val="24"/>
          <w:szCs w:val="24"/>
          <w:lang w:eastAsia="zh-CN"/>
        </w:rPr>
      </w:pPr>
    </w:p>
    <w:p w14:paraId="7B6DB228" w14:textId="77777777" w:rsidR="00776757" w:rsidRDefault="00776757">
      <w:pPr>
        <w:spacing w:line="360" w:lineRule="auto"/>
        <w:rPr>
          <w:rFonts w:ascii="宋体" w:eastAsia="宋体" w:hAnsi="宋体" w:cs="宋体"/>
          <w:sz w:val="24"/>
          <w:szCs w:val="24"/>
          <w:lang w:eastAsia="zh-CN"/>
        </w:rPr>
      </w:pPr>
    </w:p>
    <w:p w14:paraId="3A5894F4" w14:textId="77777777" w:rsidR="00776757" w:rsidRDefault="00776757">
      <w:pPr>
        <w:spacing w:line="360" w:lineRule="auto"/>
        <w:rPr>
          <w:rFonts w:ascii="宋体" w:eastAsia="宋体" w:hAnsi="宋体" w:cs="宋体"/>
          <w:sz w:val="24"/>
          <w:szCs w:val="24"/>
          <w:lang w:eastAsia="zh-CN"/>
        </w:rPr>
      </w:pPr>
    </w:p>
    <w:p w14:paraId="7357282F" w14:textId="77777777" w:rsidR="00776757" w:rsidRDefault="00776757">
      <w:pPr>
        <w:spacing w:line="360" w:lineRule="auto"/>
        <w:rPr>
          <w:rFonts w:ascii="宋体" w:eastAsia="宋体" w:hAnsi="宋体" w:cs="宋体"/>
          <w:sz w:val="24"/>
          <w:szCs w:val="24"/>
          <w:lang w:eastAsia="zh-CN"/>
        </w:rPr>
      </w:pPr>
    </w:p>
    <w:p w14:paraId="71AD8137" w14:textId="77777777" w:rsidR="00776757" w:rsidRDefault="00776757">
      <w:pPr>
        <w:spacing w:line="360" w:lineRule="auto"/>
        <w:rPr>
          <w:rFonts w:ascii="宋体" w:eastAsia="宋体" w:hAnsi="宋体" w:cs="宋体"/>
          <w:sz w:val="24"/>
          <w:szCs w:val="24"/>
          <w:lang w:eastAsia="zh-CN"/>
        </w:rPr>
      </w:pPr>
    </w:p>
    <w:p w14:paraId="28431BC9" w14:textId="77777777" w:rsidR="00776757" w:rsidRDefault="00776757">
      <w:pPr>
        <w:spacing w:line="360" w:lineRule="auto"/>
        <w:rPr>
          <w:rFonts w:ascii="宋体" w:eastAsia="宋体" w:hAnsi="宋体" w:cs="宋体"/>
          <w:sz w:val="24"/>
          <w:szCs w:val="24"/>
          <w:lang w:eastAsia="zh-CN"/>
        </w:rPr>
      </w:pPr>
    </w:p>
    <w:p w14:paraId="318DAACA" w14:textId="77777777" w:rsidR="00776757" w:rsidRDefault="00776757">
      <w:pPr>
        <w:spacing w:line="360" w:lineRule="auto"/>
        <w:rPr>
          <w:rFonts w:ascii="宋体" w:eastAsia="宋体" w:hAnsi="宋体" w:cs="宋体"/>
          <w:sz w:val="24"/>
          <w:szCs w:val="24"/>
          <w:lang w:eastAsia="zh-CN"/>
        </w:rPr>
      </w:pPr>
    </w:p>
    <w:p w14:paraId="22DDC6C6" w14:textId="77777777" w:rsidR="00776757" w:rsidRDefault="00776757">
      <w:pPr>
        <w:spacing w:line="360" w:lineRule="auto"/>
        <w:rPr>
          <w:rFonts w:ascii="宋体" w:eastAsia="宋体" w:hAnsi="宋体" w:cs="宋体"/>
          <w:sz w:val="24"/>
          <w:szCs w:val="24"/>
          <w:lang w:eastAsia="zh-CN"/>
        </w:rPr>
      </w:pPr>
    </w:p>
    <w:p w14:paraId="311F6708" w14:textId="77777777" w:rsidR="00776757" w:rsidRDefault="00776757">
      <w:pPr>
        <w:spacing w:line="360" w:lineRule="auto"/>
        <w:rPr>
          <w:rFonts w:ascii="宋体" w:eastAsia="宋体" w:hAnsi="宋体" w:cs="宋体"/>
          <w:sz w:val="24"/>
          <w:szCs w:val="24"/>
          <w:lang w:eastAsia="zh-CN"/>
        </w:rPr>
      </w:pPr>
    </w:p>
    <w:p w14:paraId="1CC0743A" w14:textId="77777777" w:rsidR="00776757" w:rsidRDefault="00776757">
      <w:pPr>
        <w:spacing w:line="360" w:lineRule="auto"/>
        <w:rPr>
          <w:rFonts w:ascii="宋体" w:eastAsia="宋体" w:hAnsi="宋体" w:cs="宋体"/>
          <w:sz w:val="24"/>
          <w:szCs w:val="24"/>
          <w:lang w:eastAsia="zh-CN"/>
        </w:rPr>
      </w:pPr>
    </w:p>
    <w:p w14:paraId="1E379224" w14:textId="77777777" w:rsidR="00776757" w:rsidRDefault="00776757">
      <w:pPr>
        <w:spacing w:line="360" w:lineRule="auto"/>
        <w:rPr>
          <w:rFonts w:ascii="宋体" w:eastAsia="宋体" w:hAnsi="宋体" w:cs="宋体"/>
          <w:sz w:val="24"/>
          <w:szCs w:val="24"/>
          <w:lang w:eastAsia="zh-CN"/>
        </w:rPr>
      </w:pPr>
    </w:p>
    <w:p w14:paraId="54EE23FA" w14:textId="77777777" w:rsidR="00776757" w:rsidRDefault="00776757">
      <w:pPr>
        <w:spacing w:line="360" w:lineRule="auto"/>
        <w:rPr>
          <w:rFonts w:ascii="宋体" w:eastAsia="宋体" w:hAnsi="宋体" w:cs="宋体"/>
          <w:sz w:val="24"/>
          <w:szCs w:val="24"/>
          <w:lang w:eastAsia="zh-CN"/>
        </w:rPr>
      </w:pPr>
    </w:p>
    <w:p w14:paraId="4EE710CD" w14:textId="77777777" w:rsidR="00776757" w:rsidRDefault="00776757">
      <w:pPr>
        <w:spacing w:line="360" w:lineRule="auto"/>
        <w:rPr>
          <w:rFonts w:ascii="宋体" w:eastAsia="宋体" w:hAnsi="宋体" w:cs="宋体"/>
          <w:sz w:val="24"/>
          <w:szCs w:val="24"/>
          <w:lang w:eastAsia="zh-CN"/>
        </w:rPr>
      </w:pPr>
    </w:p>
    <w:p w14:paraId="117C604B" w14:textId="77777777" w:rsidR="00776757" w:rsidRDefault="00776757">
      <w:pPr>
        <w:spacing w:line="360" w:lineRule="auto"/>
        <w:rPr>
          <w:rFonts w:ascii="宋体" w:eastAsia="宋体" w:hAnsi="宋体" w:cs="宋体"/>
          <w:sz w:val="24"/>
          <w:szCs w:val="24"/>
          <w:lang w:eastAsia="zh-CN"/>
        </w:rPr>
      </w:pPr>
    </w:p>
    <w:p w14:paraId="6B86CC39" w14:textId="77777777" w:rsidR="00776757" w:rsidRDefault="00776757">
      <w:pPr>
        <w:spacing w:line="360" w:lineRule="auto"/>
        <w:rPr>
          <w:rFonts w:ascii="宋体" w:eastAsia="宋体" w:hAnsi="宋体" w:cs="宋体"/>
          <w:sz w:val="24"/>
          <w:szCs w:val="24"/>
          <w:lang w:eastAsia="zh-CN"/>
        </w:rPr>
      </w:pPr>
    </w:p>
    <w:p w14:paraId="2D55A2A4" w14:textId="77777777" w:rsidR="00776757" w:rsidRDefault="00776757">
      <w:pPr>
        <w:spacing w:line="360" w:lineRule="auto"/>
        <w:rPr>
          <w:rFonts w:ascii="宋体" w:eastAsia="宋体" w:hAnsi="宋体" w:cs="宋体"/>
          <w:sz w:val="24"/>
          <w:szCs w:val="24"/>
          <w:lang w:eastAsia="zh-CN"/>
        </w:rPr>
      </w:pPr>
    </w:p>
    <w:p w14:paraId="494D31D6" w14:textId="77777777" w:rsidR="00776757" w:rsidRPr="001F3959" w:rsidRDefault="00776757">
      <w:pPr>
        <w:spacing w:line="360" w:lineRule="auto"/>
        <w:rPr>
          <w:rFonts w:ascii="宋体" w:eastAsia="宋体" w:hAnsi="宋体" w:cs="宋体"/>
          <w:sz w:val="24"/>
          <w:szCs w:val="24"/>
          <w:lang w:eastAsia="zh-CN"/>
        </w:rPr>
      </w:pPr>
    </w:p>
    <w:tbl>
      <w:tblPr>
        <w:tblW w:w="8853"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610"/>
        <w:gridCol w:w="2497"/>
        <w:gridCol w:w="5746"/>
      </w:tblGrid>
      <w:tr w:rsidR="00AA32B3" w:rsidRPr="001F3959" w14:paraId="41D97E60" w14:textId="77777777">
        <w:trPr>
          <w:trHeight w:val="23"/>
          <w:jc w:val="center"/>
        </w:trPr>
        <w:tc>
          <w:tcPr>
            <w:tcW w:w="8853" w:type="dxa"/>
            <w:gridSpan w:val="3"/>
            <w:tcBorders>
              <w:top w:val="single" w:sz="4" w:space="0" w:color="000000"/>
              <w:bottom w:val="single" w:sz="4" w:space="0" w:color="000000"/>
            </w:tcBorders>
            <w:vAlign w:val="center"/>
          </w:tcPr>
          <w:p w14:paraId="317DCAC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表六  工业建筑计算规则（框架结构）</w:t>
            </w:r>
          </w:p>
        </w:tc>
      </w:tr>
      <w:tr w:rsidR="00AA32B3" w:rsidRPr="001F3959" w14:paraId="3D086202" w14:textId="77777777">
        <w:trPr>
          <w:trHeight w:val="23"/>
          <w:jc w:val="center"/>
        </w:trPr>
        <w:tc>
          <w:tcPr>
            <w:tcW w:w="3107" w:type="dxa"/>
            <w:gridSpan w:val="2"/>
            <w:tcBorders>
              <w:top w:val="single" w:sz="4" w:space="0" w:color="000000"/>
              <w:bottom w:val="single" w:sz="4" w:space="0" w:color="000000"/>
              <w:right w:val="single" w:sz="4" w:space="0" w:color="000000"/>
            </w:tcBorders>
            <w:vAlign w:val="center"/>
          </w:tcPr>
          <w:p w14:paraId="4FD1FE4B"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评价项</w:t>
            </w:r>
            <w:proofErr w:type="spellEnd"/>
          </w:p>
        </w:tc>
        <w:tc>
          <w:tcPr>
            <w:tcW w:w="5746" w:type="dxa"/>
            <w:tcBorders>
              <w:top w:val="single" w:sz="4" w:space="0" w:color="000000"/>
              <w:left w:val="single" w:sz="4" w:space="0" w:color="000000"/>
              <w:bottom w:val="single" w:sz="4" w:space="0" w:color="000000"/>
            </w:tcBorders>
            <w:vAlign w:val="center"/>
          </w:tcPr>
          <w:p w14:paraId="46155FC8"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计算规则</w:t>
            </w:r>
          </w:p>
        </w:tc>
      </w:tr>
      <w:tr w:rsidR="00AA32B3" w:rsidRPr="001F3959" w14:paraId="509EEB84" w14:textId="77777777">
        <w:trPr>
          <w:trHeight w:val="23"/>
          <w:jc w:val="center"/>
        </w:trPr>
        <w:tc>
          <w:tcPr>
            <w:tcW w:w="610" w:type="dxa"/>
            <w:vMerge w:val="restart"/>
            <w:tcBorders>
              <w:top w:val="single" w:sz="4" w:space="0" w:color="000000"/>
              <w:right w:val="single" w:sz="4" w:space="0" w:color="000000"/>
            </w:tcBorders>
            <w:vAlign w:val="center"/>
          </w:tcPr>
          <w:p w14:paraId="05A4C537"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标准化指标Q1</w:t>
            </w:r>
          </w:p>
        </w:tc>
        <w:tc>
          <w:tcPr>
            <w:tcW w:w="2497" w:type="dxa"/>
            <w:tcBorders>
              <w:top w:val="single" w:sz="4" w:space="0" w:color="000000"/>
              <w:left w:val="single" w:sz="4" w:space="0" w:color="000000"/>
              <w:bottom w:val="single" w:sz="4" w:space="0" w:color="000000"/>
              <w:right w:val="single" w:sz="4" w:space="0" w:color="000000"/>
            </w:tcBorders>
            <w:vAlign w:val="center"/>
          </w:tcPr>
          <w:p w14:paraId="1D2E845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标准化柱网q1a</w:t>
            </w:r>
          </w:p>
        </w:tc>
        <w:tc>
          <w:tcPr>
            <w:tcW w:w="5746" w:type="dxa"/>
            <w:tcBorders>
              <w:top w:val="single" w:sz="4" w:space="0" w:color="000000"/>
              <w:left w:val="single" w:sz="4" w:space="0" w:color="000000"/>
              <w:bottom w:val="single" w:sz="4" w:space="0" w:color="000000"/>
            </w:tcBorders>
            <w:vAlign w:val="center"/>
          </w:tcPr>
          <w:p w14:paraId="1C9770F2" w14:textId="77777777" w:rsidR="00AA32B3" w:rsidRPr="001F3959" w:rsidRDefault="006E1E98" w:rsidP="003458FD">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q1a=Aq1a/A</w:t>
            </w:r>
          </w:p>
          <w:p w14:paraId="78D4B300"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Aq1a--各层标准柱网按轴线计算覆盖的面积之和；</w:t>
            </w:r>
          </w:p>
          <w:p w14:paraId="12E404F5"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A--各层建筑面积之和</w:t>
            </w:r>
          </w:p>
        </w:tc>
      </w:tr>
      <w:tr w:rsidR="00AA32B3" w:rsidRPr="001F3959" w14:paraId="73C0B030" w14:textId="77777777">
        <w:trPr>
          <w:trHeight w:val="23"/>
          <w:jc w:val="center"/>
        </w:trPr>
        <w:tc>
          <w:tcPr>
            <w:tcW w:w="610" w:type="dxa"/>
            <w:vMerge/>
            <w:tcBorders>
              <w:right w:val="single" w:sz="4" w:space="0" w:color="000000"/>
            </w:tcBorders>
            <w:vAlign w:val="center"/>
          </w:tcPr>
          <w:p w14:paraId="7BBE0FD9" w14:textId="77777777" w:rsidR="00AA32B3" w:rsidRPr="001F3959" w:rsidRDefault="00AA32B3">
            <w:pPr>
              <w:jc w:val="center"/>
              <w:rPr>
                <w:rFonts w:ascii="仿宋" w:eastAsia="仿宋" w:hAnsi="仿宋" w:cs="仿宋"/>
                <w:sz w:val="21"/>
                <w:szCs w:val="21"/>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4573036C" w14:textId="77777777" w:rsidR="00AA32B3" w:rsidRPr="001F3959" w:rsidRDefault="006E1E98">
            <w:pPr>
              <w:jc w:val="cente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预制柱截面尺寸类型</w:t>
            </w:r>
            <w:r w:rsidRPr="001F3959">
              <w:rPr>
                <w:rFonts w:ascii="仿宋" w:eastAsia="仿宋" w:hAnsi="仿宋" w:cs="仿宋" w:hint="eastAsia"/>
                <w:bCs/>
                <w:sz w:val="21"/>
                <w:szCs w:val="21"/>
                <w:lang w:eastAsia="zh-CN"/>
              </w:rPr>
              <w:t>q1b</w:t>
            </w:r>
          </w:p>
        </w:tc>
        <w:tc>
          <w:tcPr>
            <w:tcW w:w="5746" w:type="dxa"/>
            <w:vMerge w:val="restart"/>
            <w:tcBorders>
              <w:top w:val="single" w:sz="4" w:space="0" w:color="000000"/>
              <w:left w:val="single" w:sz="4" w:space="0" w:color="000000"/>
            </w:tcBorders>
            <w:vAlign w:val="center"/>
          </w:tcPr>
          <w:p w14:paraId="68572F5B" w14:textId="77777777" w:rsidR="00AA32B3" w:rsidRPr="001F3959" w:rsidRDefault="006E1E98" w:rsidP="003458FD">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w:t>
            </w:r>
            <w:r w:rsidRPr="001F3959">
              <w:rPr>
                <w:rStyle w:val="font01"/>
                <w:rFonts w:ascii="仿宋" w:eastAsia="仿宋" w:hAnsi="仿宋" w:cs="仿宋" w:hint="default"/>
                <w:bCs/>
                <w:i w:val="0"/>
                <w:color w:val="auto"/>
                <w:lang w:eastAsia="zh-CN"/>
              </w:rPr>
              <w:t>≥50%</w:t>
            </w:r>
            <w:r w:rsidRPr="001F3959">
              <w:rPr>
                <w:rFonts w:ascii="仿宋" w:eastAsia="仿宋" w:hAnsi="仿宋" w:cs="仿宋" w:hint="eastAsia"/>
                <w:bCs/>
                <w:sz w:val="21"/>
                <w:szCs w:val="21"/>
                <w:lang w:eastAsia="zh-CN"/>
              </w:rPr>
              <w:t>或q2c</w:t>
            </w:r>
            <w:r w:rsidRPr="001F3959">
              <w:rPr>
                <w:rStyle w:val="font01"/>
                <w:rFonts w:ascii="仿宋" w:eastAsia="仿宋" w:hAnsi="仿宋" w:cs="仿宋" w:hint="default"/>
                <w:bCs/>
                <w:i w:val="0"/>
                <w:color w:val="auto"/>
                <w:lang w:eastAsia="zh-CN"/>
              </w:rPr>
              <w:t>≥70%的单体建筑中，预制</w:t>
            </w:r>
            <w:proofErr w:type="gramStart"/>
            <w:r w:rsidRPr="001F3959">
              <w:rPr>
                <w:rStyle w:val="font01"/>
                <w:rFonts w:ascii="仿宋" w:eastAsia="仿宋" w:hAnsi="仿宋" w:cs="仿宋" w:hint="default"/>
                <w:bCs/>
                <w:i w:val="0"/>
                <w:color w:val="auto"/>
                <w:lang w:eastAsia="zh-CN"/>
              </w:rPr>
              <w:t>柱或梁截面</w:t>
            </w:r>
            <w:proofErr w:type="gramEnd"/>
            <w:r w:rsidRPr="001F3959">
              <w:rPr>
                <w:rStyle w:val="font01"/>
                <w:rFonts w:ascii="仿宋" w:eastAsia="仿宋" w:hAnsi="仿宋" w:cs="仿宋" w:hint="default"/>
                <w:bCs/>
                <w:i w:val="0"/>
                <w:color w:val="auto"/>
                <w:lang w:eastAsia="zh-CN"/>
              </w:rPr>
              <w:t>尺寸</w:t>
            </w:r>
            <w:r w:rsidRPr="001F3959">
              <w:rPr>
                <w:rFonts w:ascii="仿宋" w:eastAsia="仿宋" w:hAnsi="仿宋" w:cs="仿宋" w:hint="eastAsia"/>
                <w:bCs/>
                <w:sz w:val="21"/>
                <w:szCs w:val="21"/>
                <w:lang w:eastAsia="zh-CN"/>
              </w:rPr>
              <w:t>（长×宽或宽×高）</w:t>
            </w:r>
            <w:r w:rsidRPr="001F3959">
              <w:rPr>
                <w:rStyle w:val="font01"/>
                <w:rFonts w:ascii="仿宋" w:eastAsia="仿宋" w:hAnsi="仿宋" w:cs="仿宋" w:hint="default"/>
                <w:bCs/>
                <w:i w:val="0"/>
                <w:color w:val="auto"/>
                <w:lang w:eastAsia="zh-CN"/>
              </w:rPr>
              <w:t>类型数</w:t>
            </w:r>
          </w:p>
        </w:tc>
      </w:tr>
      <w:tr w:rsidR="00AA32B3" w:rsidRPr="001F3959" w14:paraId="31405566" w14:textId="77777777">
        <w:trPr>
          <w:trHeight w:val="23"/>
          <w:jc w:val="center"/>
        </w:trPr>
        <w:tc>
          <w:tcPr>
            <w:tcW w:w="610" w:type="dxa"/>
            <w:vMerge/>
            <w:tcBorders>
              <w:right w:val="single" w:sz="4" w:space="0" w:color="000000"/>
            </w:tcBorders>
            <w:vAlign w:val="center"/>
          </w:tcPr>
          <w:p w14:paraId="4234247D" w14:textId="77777777" w:rsidR="00AA32B3" w:rsidRPr="001F3959" w:rsidRDefault="00AA32B3">
            <w:pPr>
              <w:jc w:val="center"/>
              <w:rPr>
                <w:rFonts w:ascii="仿宋" w:eastAsia="仿宋" w:hAnsi="仿宋" w:cs="仿宋"/>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65689D69" w14:textId="77777777" w:rsidR="00AA32B3" w:rsidRPr="001F3959" w:rsidRDefault="006E1E98">
            <w:pPr>
              <w:jc w:val="center"/>
              <w:rPr>
                <w:rStyle w:val="font01"/>
                <w:rFonts w:ascii="仿宋" w:eastAsia="仿宋" w:hAnsi="仿宋" w:cs="仿宋" w:hint="default"/>
                <w:bCs/>
                <w:i w:val="0"/>
                <w:color w:val="auto"/>
                <w:lang w:eastAsia="zh-CN"/>
              </w:rPr>
            </w:pPr>
            <w:r w:rsidRPr="001F3959">
              <w:rPr>
                <w:rStyle w:val="font01"/>
                <w:rFonts w:ascii="仿宋" w:eastAsia="仿宋" w:hAnsi="仿宋" w:cs="仿宋" w:hint="default"/>
                <w:bCs/>
                <w:i w:val="0"/>
                <w:color w:val="auto"/>
                <w:lang w:eastAsia="zh-CN"/>
              </w:rPr>
              <w:t>预制梁截面尺寸类型</w:t>
            </w:r>
            <w:r w:rsidRPr="001F3959">
              <w:rPr>
                <w:rFonts w:ascii="仿宋" w:eastAsia="仿宋" w:hAnsi="仿宋" w:cs="仿宋" w:hint="eastAsia"/>
                <w:bCs/>
                <w:sz w:val="21"/>
                <w:szCs w:val="21"/>
                <w:lang w:eastAsia="zh-CN"/>
              </w:rPr>
              <w:t>q1c</w:t>
            </w:r>
          </w:p>
        </w:tc>
        <w:tc>
          <w:tcPr>
            <w:tcW w:w="5746" w:type="dxa"/>
            <w:vMerge/>
            <w:tcBorders>
              <w:left w:val="single" w:sz="4" w:space="0" w:color="000000"/>
              <w:bottom w:val="single" w:sz="4" w:space="0" w:color="000000"/>
            </w:tcBorders>
            <w:vAlign w:val="center"/>
          </w:tcPr>
          <w:p w14:paraId="796BA25A" w14:textId="77777777" w:rsidR="00AA32B3" w:rsidRPr="001F3959" w:rsidRDefault="00AA32B3" w:rsidP="003458FD">
            <w:pPr>
              <w:rPr>
                <w:rFonts w:ascii="仿宋" w:eastAsia="仿宋" w:hAnsi="仿宋" w:cs="仿宋"/>
                <w:bCs/>
                <w:sz w:val="21"/>
                <w:szCs w:val="21"/>
                <w:lang w:eastAsia="zh-CN"/>
              </w:rPr>
            </w:pPr>
          </w:p>
        </w:tc>
      </w:tr>
      <w:tr w:rsidR="00AA32B3" w:rsidRPr="001F3959" w14:paraId="38EC1987" w14:textId="77777777">
        <w:trPr>
          <w:trHeight w:val="23"/>
          <w:jc w:val="center"/>
        </w:trPr>
        <w:tc>
          <w:tcPr>
            <w:tcW w:w="610" w:type="dxa"/>
            <w:vMerge/>
            <w:tcBorders>
              <w:bottom w:val="single" w:sz="4" w:space="0" w:color="000000"/>
              <w:right w:val="single" w:sz="4" w:space="0" w:color="000000"/>
            </w:tcBorders>
            <w:vAlign w:val="center"/>
          </w:tcPr>
          <w:p w14:paraId="0C1909E4" w14:textId="77777777" w:rsidR="00AA32B3" w:rsidRPr="001F3959" w:rsidRDefault="00AA32B3">
            <w:pPr>
              <w:jc w:val="center"/>
              <w:rPr>
                <w:rFonts w:ascii="仿宋" w:eastAsia="仿宋" w:hAnsi="仿宋" w:cs="仿宋"/>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379D2F85" w14:textId="77777777" w:rsidR="00AA32B3" w:rsidRPr="001F3959" w:rsidRDefault="006E1E98">
            <w:pPr>
              <w:jc w:val="center"/>
              <w:rPr>
                <w:rStyle w:val="font01"/>
                <w:rFonts w:ascii="仿宋" w:eastAsia="仿宋" w:hAnsi="仿宋" w:cs="仿宋" w:hint="default"/>
                <w:bCs/>
                <w:i w:val="0"/>
                <w:color w:val="auto"/>
                <w:lang w:eastAsia="zh-CN"/>
              </w:rPr>
            </w:pPr>
            <w:r w:rsidRPr="001F3959">
              <w:rPr>
                <w:rStyle w:val="font01"/>
                <w:rFonts w:ascii="仿宋" w:eastAsia="仿宋" w:hAnsi="仿宋" w:cs="仿宋" w:hint="default"/>
                <w:bCs/>
                <w:i w:val="0"/>
                <w:color w:val="auto"/>
                <w:lang w:eastAsia="zh-CN"/>
              </w:rPr>
              <w:t>标准宽度的</w:t>
            </w:r>
            <w:r w:rsidRPr="001F3959">
              <w:rPr>
                <w:rFonts w:ascii="仿宋" w:eastAsia="仿宋" w:hAnsi="仿宋" w:cs="仿宋" w:hint="eastAsia"/>
                <w:bCs/>
                <w:sz w:val="21"/>
                <w:szCs w:val="21"/>
                <w:lang w:eastAsia="zh-CN"/>
              </w:rPr>
              <w:t>预制楼面构件</w:t>
            </w:r>
            <w:r w:rsidRPr="001F3959">
              <w:rPr>
                <w:rStyle w:val="font01"/>
                <w:rFonts w:ascii="仿宋" w:eastAsia="仿宋" w:hAnsi="仿宋" w:cs="仿宋" w:hint="default"/>
                <w:bCs/>
                <w:i w:val="0"/>
                <w:color w:val="auto"/>
                <w:lang w:eastAsia="zh-CN"/>
              </w:rPr>
              <w:t>应用比例</w:t>
            </w:r>
            <w:r w:rsidRPr="001F3959">
              <w:rPr>
                <w:rFonts w:ascii="仿宋" w:eastAsia="仿宋" w:hAnsi="仿宋" w:cs="仿宋" w:hint="eastAsia"/>
                <w:bCs/>
                <w:sz w:val="21"/>
                <w:szCs w:val="21"/>
                <w:lang w:eastAsia="zh-CN"/>
              </w:rPr>
              <w:t>q1d</w:t>
            </w:r>
          </w:p>
        </w:tc>
        <w:tc>
          <w:tcPr>
            <w:tcW w:w="5746" w:type="dxa"/>
            <w:tcBorders>
              <w:top w:val="single" w:sz="4" w:space="0" w:color="000000"/>
              <w:left w:val="single" w:sz="4" w:space="0" w:color="000000"/>
              <w:bottom w:val="single" w:sz="4" w:space="0" w:color="000000"/>
            </w:tcBorders>
            <w:vAlign w:val="center"/>
          </w:tcPr>
          <w:p w14:paraId="2434C3EE" w14:textId="77777777" w:rsidR="00AA32B3" w:rsidRPr="001F3959" w:rsidRDefault="006E1E98" w:rsidP="003458FD">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q1d=Aq1d/Aq2b</w:t>
            </w:r>
          </w:p>
          <w:p w14:paraId="174D474C"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Aq1d--</w:t>
            </w:r>
            <w:r w:rsidRPr="001F3959">
              <w:rPr>
                <w:rStyle w:val="font01"/>
                <w:rFonts w:ascii="仿宋" w:eastAsia="仿宋" w:hAnsi="仿宋" w:cs="仿宋" w:hint="default"/>
                <w:bCs/>
                <w:i w:val="0"/>
                <w:color w:val="auto"/>
                <w:lang w:eastAsia="zh-CN"/>
              </w:rPr>
              <w:t>单体建筑中，</w:t>
            </w:r>
            <w:r w:rsidRPr="001F3959">
              <w:rPr>
                <w:rFonts w:ascii="仿宋" w:eastAsia="仿宋" w:hAnsi="仿宋" w:cs="仿宋" w:hint="eastAsia"/>
                <w:bCs/>
                <w:sz w:val="21"/>
                <w:szCs w:val="21"/>
                <w:lang w:eastAsia="zh-CN"/>
              </w:rPr>
              <w:t>重复使用量最多的3种宽度预制楼面板的</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0AB4ED2E"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Aq2b--各层所有预制楼面板</w:t>
            </w:r>
            <w:r w:rsidRPr="001F3959">
              <w:rPr>
                <w:rStyle w:val="font01"/>
                <w:rFonts w:ascii="仿宋" w:eastAsia="仿宋" w:hAnsi="仿宋" w:cs="仿宋" w:hint="default"/>
                <w:bCs/>
                <w:i w:val="0"/>
                <w:color w:val="auto"/>
                <w:lang w:eastAsia="zh-CN"/>
              </w:rPr>
              <w:t>投影面积之</w:t>
            </w:r>
            <w:proofErr w:type="gramStart"/>
            <w:r w:rsidRPr="001F3959">
              <w:rPr>
                <w:rStyle w:val="font01"/>
                <w:rFonts w:ascii="仿宋" w:eastAsia="仿宋" w:hAnsi="仿宋" w:cs="仿宋" w:hint="default"/>
                <w:bCs/>
                <w:i w:val="0"/>
                <w:color w:val="auto"/>
                <w:lang w:eastAsia="zh-CN"/>
              </w:rPr>
              <w:t>和</w:t>
            </w:r>
            <w:proofErr w:type="gramEnd"/>
          </w:p>
          <w:p w14:paraId="59FBA486"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5E385F8"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预制楼面构件不包括预制楼梯及挑出建筑物外墙面的预制构件；</w:t>
            </w:r>
          </w:p>
          <w:p w14:paraId="2497340B"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预制楼面构件的宽度可选</w:t>
            </w:r>
            <w:r w:rsidRPr="001F3959">
              <w:rPr>
                <w:rStyle w:val="font01"/>
                <w:rFonts w:ascii="仿宋" w:eastAsia="仿宋" w:hAnsi="仿宋" w:cs="仿宋" w:hint="default"/>
                <w:bCs/>
                <w:i w:val="0"/>
                <w:color w:val="auto"/>
                <w:lang w:eastAsia="zh-CN"/>
              </w:rPr>
              <w:t>1.2m、1.8m、2.4m</w:t>
            </w:r>
            <w:r w:rsidR="003458FD">
              <w:rPr>
                <w:rStyle w:val="font01"/>
                <w:rFonts w:ascii="仿宋" w:eastAsia="仿宋" w:hAnsi="仿宋" w:cs="仿宋" w:hint="default"/>
                <w:bCs/>
                <w:i w:val="0"/>
                <w:color w:val="auto"/>
                <w:lang w:eastAsia="zh-CN"/>
              </w:rPr>
              <w:t>；</w:t>
            </w:r>
          </w:p>
          <w:p w14:paraId="57B43F45" w14:textId="77777777" w:rsidR="00AA32B3" w:rsidRPr="001F3959" w:rsidRDefault="006E1E98" w:rsidP="003458FD">
            <w:pPr>
              <w:rPr>
                <w:rFonts w:ascii="仿宋" w:eastAsia="仿宋" w:hAnsi="仿宋" w:cs="仿宋"/>
                <w:bCs/>
                <w:sz w:val="21"/>
                <w:szCs w:val="21"/>
                <w:lang w:eastAsia="zh-CN"/>
              </w:rPr>
            </w:pPr>
            <w:r w:rsidRPr="001F3959">
              <w:rPr>
                <w:rStyle w:val="font01"/>
                <w:rFonts w:ascii="仿宋" w:eastAsia="仿宋" w:hAnsi="仿宋" w:cs="仿宋" w:hint="default"/>
                <w:bCs/>
                <w:i w:val="0"/>
                <w:color w:val="auto"/>
                <w:lang w:eastAsia="zh-CN"/>
              </w:rPr>
              <w:t>3</w:t>
            </w:r>
            <w:r w:rsidR="003458FD">
              <w:rPr>
                <w:rStyle w:val="font01"/>
                <w:rFonts w:ascii="仿宋" w:eastAsia="仿宋" w:hAnsi="仿宋" w:cs="仿宋" w:hint="default"/>
                <w:bCs/>
                <w:i w:val="0"/>
                <w:color w:val="auto"/>
                <w:lang w:eastAsia="zh-CN"/>
              </w:rPr>
              <w:t>.</w:t>
            </w:r>
            <w:r w:rsidRPr="001F3959">
              <w:rPr>
                <w:rFonts w:ascii="仿宋" w:eastAsia="仿宋" w:hAnsi="仿宋" w:cs="仿宋" w:hint="eastAsia"/>
                <w:bCs/>
                <w:sz w:val="21"/>
                <w:szCs w:val="21"/>
                <w:lang w:eastAsia="zh-CN"/>
              </w:rPr>
              <w:t>预制楼面板</w:t>
            </w:r>
            <w:r w:rsidRPr="001F3959">
              <w:rPr>
                <w:rStyle w:val="font01"/>
                <w:rFonts w:ascii="仿宋" w:eastAsia="仿宋" w:hAnsi="仿宋" w:cs="仿宋" w:hint="default"/>
                <w:bCs/>
                <w:i w:val="0"/>
                <w:color w:val="auto"/>
                <w:lang w:eastAsia="zh-CN"/>
              </w:rPr>
              <w:t>投影面积可按轴线尺寸计算</w:t>
            </w:r>
            <w:r w:rsidR="003458FD">
              <w:rPr>
                <w:rStyle w:val="font01"/>
                <w:rFonts w:ascii="仿宋" w:eastAsia="仿宋" w:hAnsi="仿宋" w:cs="仿宋" w:hint="default"/>
                <w:bCs/>
                <w:i w:val="0"/>
                <w:color w:val="auto"/>
                <w:lang w:eastAsia="zh-CN"/>
              </w:rPr>
              <w:t>。</w:t>
            </w:r>
          </w:p>
        </w:tc>
      </w:tr>
      <w:tr w:rsidR="00AA32B3" w:rsidRPr="001F3959" w14:paraId="13F16E19" w14:textId="77777777">
        <w:trPr>
          <w:trHeight w:val="23"/>
          <w:jc w:val="center"/>
        </w:trPr>
        <w:tc>
          <w:tcPr>
            <w:tcW w:w="610" w:type="dxa"/>
            <w:vMerge w:val="restart"/>
            <w:tcBorders>
              <w:top w:val="single" w:sz="4" w:space="0" w:color="000000"/>
              <w:bottom w:val="single" w:sz="4" w:space="0" w:color="000000"/>
              <w:right w:val="single" w:sz="4" w:space="0" w:color="000000"/>
            </w:tcBorders>
            <w:vAlign w:val="center"/>
          </w:tcPr>
          <w:p w14:paraId="549C1341" w14:textId="77777777" w:rsidR="00AA32B3" w:rsidRPr="001F3959" w:rsidRDefault="006E1E98">
            <w:pPr>
              <w:spacing w:line="300" w:lineRule="auto"/>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主体结构</w:t>
            </w:r>
            <w:proofErr w:type="spellEnd"/>
            <w:r w:rsidRPr="001F3959">
              <w:rPr>
                <w:rFonts w:ascii="仿宋" w:eastAsia="仿宋" w:hAnsi="仿宋" w:cs="仿宋" w:hint="eastAsia"/>
                <w:bCs/>
                <w:sz w:val="21"/>
                <w:szCs w:val="21"/>
                <w:lang w:eastAsia="zh-CN"/>
              </w:rPr>
              <w:t>系统</w:t>
            </w:r>
          </w:p>
          <w:p w14:paraId="029B7BD5"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Q2</w:t>
            </w:r>
          </w:p>
        </w:tc>
        <w:tc>
          <w:tcPr>
            <w:tcW w:w="2497" w:type="dxa"/>
            <w:tcBorders>
              <w:top w:val="single" w:sz="4" w:space="0" w:color="000000"/>
              <w:left w:val="single" w:sz="4" w:space="0" w:color="000000"/>
              <w:bottom w:val="single" w:sz="4" w:space="0" w:color="000000"/>
              <w:right w:val="single" w:sz="4" w:space="0" w:color="000000"/>
            </w:tcBorders>
            <w:vAlign w:val="center"/>
          </w:tcPr>
          <w:p w14:paraId="21EA5E57" w14:textId="77777777" w:rsidR="00AA32B3" w:rsidRPr="001F3959" w:rsidRDefault="006E1E98">
            <w:pPr>
              <w:jc w:val="center"/>
              <w:rPr>
                <w:rFonts w:ascii="仿宋" w:eastAsia="仿宋" w:hAnsi="仿宋" w:cs="仿宋"/>
                <w:bCs/>
                <w:sz w:val="21"/>
                <w:szCs w:val="21"/>
              </w:rPr>
            </w:pPr>
            <w:proofErr w:type="spellStart"/>
            <w:r w:rsidRPr="001F3959">
              <w:rPr>
                <w:rFonts w:ascii="仿宋" w:eastAsia="仿宋" w:hAnsi="仿宋" w:cs="仿宋" w:hint="eastAsia"/>
                <w:bCs/>
                <w:sz w:val="21"/>
                <w:szCs w:val="21"/>
              </w:rPr>
              <w:t>竖向</w:t>
            </w:r>
            <w:proofErr w:type="spellEnd"/>
            <w:r w:rsidRPr="001F3959">
              <w:rPr>
                <w:rFonts w:ascii="仿宋" w:eastAsia="仿宋" w:hAnsi="仿宋" w:cs="仿宋" w:hint="eastAsia"/>
                <w:bCs/>
                <w:sz w:val="21"/>
                <w:szCs w:val="21"/>
                <w:lang w:eastAsia="zh-CN"/>
              </w:rPr>
              <w:t>承重</w:t>
            </w:r>
            <w:r w:rsidRPr="001F3959">
              <w:rPr>
                <w:rFonts w:ascii="仿宋" w:eastAsia="仿宋" w:hAnsi="仿宋" w:cs="仿宋" w:hint="eastAsia"/>
                <w:bCs/>
                <w:sz w:val="21"/>
                <w:szCs w:val="21"/>
              </w:rPr>
              <w:t>构件</w:t>
            </w:r>
            <w:r w:rsidRPr="001F3959">
              <w:rPr>
                <w:rFonts w:ascii="仿宋" w:eastAsia="仿宋" w:hAnsi="仿宋" w:cs="仿宋" w:hint="eastAsia"/>
                <w:bCs/>
                <w:sz w:val="21"/>
                <w:szCs w:val="21"/>
                <w:lang w:eastAsia="zh-CN"/>
              </w:rPr>
              <w:t>q2a</w:t>
            </w:r>
          </w:p>
        </w:tc>
        <w:tc>
          <w:tcPr>
            <w:tcW w:w="5746" w:type="dxa"/>
            <w:tcBorders>
              <w:top w:val="single" w:sz="4" w:space="0" w:color="000000"/>
              <w:left w:val="single" w:sz="4" w:space="0" w:color="000000"/>
              <w:bottom w:val="single" w:sz="4" w:space="0" w:color="000000"/>
            </w:tcBorders>
            <w:vAlign w:val="center"/>
          </w:tcPr>
          <w:p w14:paraId="3731FFC8"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q2a=α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Nq2a/</w:t>
            </w:r>
            <w:proofErr w:type="spellStart"/>
            <w:r w:rsidRPr="001F3959">
              <w:rPr>
                <w:rFonts w:ascii="仿宋" w:eastAsia="仿宋" w:hAnsi="仿宋" w:cs="仿宋" w:hint="eastAsia"/>
                <w:bCs/>
                <w:sz w:val="21"/>
                <w:szCs w:val="21"/>
                <w:lang w:eastAsia="zh-CN"/>
              </w:rPr>
              <w:t>Nz</w:t>
            </w:r>
            <w:proofErr w:type="spellEnd"/>
          </w:p>
          <w:p w14:paraId="142E73C6"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Nq2a--各层预制柱的根数之</w:t>
            </w:r>
            <w:proofErr w:type="gramStart"/>
            <w:r w:rsidRPr="001F3959">
              <w:rPr>
                <w:rFonts w:ascii="仿宋" w:eastAsia="仿宋" w:hAnsi="仿宋" w:cs="仿宋" w:hint="eastAsia"/>
                <w:bCs/>
                <w:sz w:val="21"/>
                <w:szCs w:val="21"/>
                <w:lang w:eastAsia="zh-CN"/>
              </w:rPr>
              <w:t>和</w:t>
            </w:r>
            <w:proofErr w:type="gramEnd"/>
          </w:p>
          <w:p w14:paraId="551C3DC8" w14:textId="77777777" w:rsidR="00AA32B3" w:rsidRPr="001F3959" w:rsidRDefault="006E1E98" w:rsidP="003458FD">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Nz</w:t>
            </w:r>
            <w:proofErr w:type="spellEnd"/>
            <w:r w:rsidRPr="001F3959">
              <w:rPr>
                <w:rFonts w:ascii="仿宋" w:eastAsia="仿宋" w:hAnsi="仿宋" w:cs="仿宋" w:hint="eastAsia"/>
                <w:bCs/>
                <w:sz w:val="21"/>
                <w:szCs w:val="21"/>
                <w:lang w:eastAsia="zh-CN"/>
              </w:rPr>
              <w:t>--各层柱的根数之</w:t>
            </w:r>
            <w:proofErr w:type="gramStart"/>
            <w:r w:rsidRPr="001F3959">
              <w:rPr>
                <w:rFonts w:ascii="仿宋" w:eastAsia="仿宋" w:hAnsi="仿宋" w:cs="仿宋" w:hint="eastAsia"/>
                <w:bCs/>
                <w:sz w:val="21"/>
                <w:szCs w:val="21"/>
                <w:lang w:eastAsia="zh-CN"/>
              </w:rPr>
              <w:t>和</w:t>
            </w:r>
            <w:proofErr w:type="gramEnd"/>
          </w:p>
          <w:p w14:paraId="377B0D1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--修正系数</w:t>
            </w:r>
          </w:p>
          <w:p w14:paraId="06B28A6C"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0A74FAE6"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组合形成的柱中，当预制混凝土部分作为受力构件的组成部分同时作为混凝土模板使用时，修正系数α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为0.8；</w:t>
            </w:r>
          </w:p>
          <w:p w14:paraId="44C9FCB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 xml:space="preserve">2 </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结构中设置的剪力墙不纳入计算</w:t>
            </w:r>
            <w:r w:rsidR="003458FD">
              <w:rPr>
                <w:rFonts w:ascii="仿宋" w:eastAsia="仿宋" w:hAnsi="仿宋" w:cs="仿宋" w:hint="eastAsia"/>
                <w:bCs/>
                <w:sz w:val="21"/>
                <w:szCs w:val="21"/>
                <w:lang w:eastAsia="zh-CN"/>
              </w:rPr>
              <w:t>。</w:t>
            </w:r>
          </w:p>
        </w:tc>
      </w:tr>
      <w:tr w:rsidR="00AA32B3" w:rsidRPr="001F3959" w14:paraId="14A6EE49" w14:textId="77777777">
        <w:trPr>
          <w:trHeight w:val="23"/>
          <w:jc w:val="center"/>
        </w:trPr>
        <w:tc>
          <w:tcPr>
            <w:tcW w:w="610" w:type="dxa"/>
            <w:vMerge/>
            <w:tcBorders>
              <w:top w:val="single" w:sz="4" w:space="0" w:color="000000"/>
              <w:bottom w:val="single" w:sz="4" w:space="0" w:color="000000"/>
              <w:right w:val="single" w:sz="4" w:space="0" w:color="000000"/>
            </w:tcBorders>
            <w:vAlign w:val="center"/>
          </w:tcPr>
          <w:p w14:paraId="30197898" w14:textId="77777777" w:rsidR="00AA32B3" w:rsidRPr="001F3959" w:rsidRDefault="00AA32B3">
            <w:pPr>
              <w:jc w:val="center"/>
              <w:rPr>
                <w:rFonts w:ascii="仿宋" w:eastAsia="仿宋" w:hAnsi="仿宋" w:cs="仿宋"/>
                <w:bCs/>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5C342BF2"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水平承重</w:t>
            </w:r>
            <w:r w:rsidRPr="001F3959">
              <w:rPr>
                <w:rFonts w:ascii="仿宋" w:eastAsia="仿宋" w:hAnsi="仿宋" w:cs="仿宋" w:hint="eastAsia"/>
                <w:bCs/>
                <w:sz w:val="21"/>
                <w:szCs w:val="21"/>
              </w:rPr>
              <w:t>构件</w:t>
            </w:r>
            <w:r w:rsidRPr="001F3959">
              <w:rPr>
                <w:rFonts w:ascii="仿宋" w:eastAsia="仿宋" w:hAnsi="仿宋" w:cs="仿宋" w:hint="eastAsia"/>
                <w:bCs/>
                <w:sz w:val="21"/>
                <w:szCs w:val="21"/>
                <w:lang w:eastAsia="zh-CN"/>
              </w:rPr>
              <w:t>q2b</w:t>
            </w:r>
          </w:p>
        </w:tc>
        <w:tc>
          <w:tcPr>
            <w:tcW w:w="5746" w:type="dxa"/>
            <w:tcBorders>
              <w:top w:val="single" w:sz="4" w:space="0" w:color="000000"/>
              <w:left w:val="single" w:sz="4" w:space="0" w:color="000000"/>
              <w:bottom w:val="single" w:sz="4" w:space="0" w:color="000000"/>
            </w:tcBorders>
            <w:vAlign w:val="center"/>
          </w:tcPr>
          <w:p w14:paraId="5886BCC0"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q2b=α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Aq2b/Aq2</w:t>
            </w:r>
          </w:p>
          <w:p w14:paraId="440409C9"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Aq2b--各层所有预制楼面构件</w:t>
            </w:r>
            <w:r w:rsidRPr="001F3959">
              <w:rPr>
                <w:rStyle w:val="font01"/>
                <w:rFonts w:ascii="仿宋" w:eastAsia="仿宋" w:hAnsi="仿宋" w:cs="仿宋" w:hint="default"/>
                <w:bCs/>
                <w:i w:val="0"/>
                <w:color w:val="auto"/>
                <w:lang w:eastAsia="zh-CN"/>
              </w:rPr>
              <w:t>投影面积之和（按轴线计算）</w:t>
            </w:r>
          </w:p>
          <w:p w14:paraId="69F83D68"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Aq2--各层楼面构件投影面积之和（扣除楼梯间、电梯间、管井及其他大于1m</w:t>
            </w:r>
            <w:r w:rsidRPr="001F3959">
              <w:rPr>
                <w:rFonts w:ascii="仿宋" w:eastAsia="仿宋" w:hAnsi="仿宋" w:cs="仿宋" w:hint="eastAsia"/>
                <w:bCs/>
                <w:sz w:val="21"/>
                <w:szCs w:val="21"/>
                <w:vertAlign w:val="superscript"/>
                <w:lang w:eastAsia="zh-CN"/>
              </w:rPr>
              <w:t>2</w:t>
            </w:r>
            <w:r w:rsidRPr="001F3959">
              <w:rPr>
                <w:rFonts w:ascii="仿宋" w:eastAsia="仿宋" w:hAnsi="仿宋" w:cs="仿宋" w:hint="eastAsia"/>
                <w:bCs/>
                <w:sz w:val="21"/>
                <w:szCs w:val="21"/>
                <w:lang w:eastAsia="zh-CN"/>
              </w:rPr>
              <w:t>的洞口）</w:t>
            </w:r>
          </w:p>
          <w:p w14:paraId="7358B35E" w14:textId="77777777" w:rsidR="00AA32B3" w:rsidRPr="001F3959" w:rsidRDefault="006E1E98" w:rsidP="003458FD">
            <w:pPr>
              <w:rPr>
                <w:rStyle w:val="font01"/>
                <w:rFonts w:ascii="仿宋" w:eastAsia="仿宋" w:hAnsi="仿宋" w:cs="仿宋" w:hint="default"/>
                <w:bCs/>
                <w:i w:val="0"/>
                <w:color w:val="auto"/>
                <w:lang w:eastAsia="zh-CN"/>
              </w:rPr>
            </w:pPr>
            <w:r w:rsidRPr="001F3959">
              <w:rPr>
                <w:rFonts w:ascii="仿宋" w:eastAsia="仿宋" w:hAnsi="仿宋" w:cs="仿宋" w:hint="eastAsia"/>
                <w:bCs/>
                <w:sz w:val="21"/>
                <w:szCs w:val="21"/>
                <w:lang w:eastAsia="zh-CN"/>
              </w:rPr>
              <w:t>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--修正系数</w:t>
            </w:r>
          </w:p>
          <w:p w14:paraId="2CE60F44"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0E46FC2"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预制楼梯、空调板、阳台板等构件的修正系数α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w:t>
            </w:r>
            <w:r w:rsidR="003458FD">
              <w:rPr>
                <w:rFonts w:ascii="仿宋" w:eastAsia="仿宋" w:hAnsi="仿宋" w:cs="仿宋" w:hint="eastAsia"/>
                <w:bCs/>
                <w:sz w:val="21"/>
                <w:szCs w:val="21"/>
                <w:lang w:eastAsia="zh-CN"/>
              </w:rPr>
              <w:t>；</w:t>
            </w:r>
          </w:p>
          <w:p w14:paraId="26A026F7"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对于整体拼缝叠合板，预制底板间现浇带宽度不大于400mm（q1d=5）或300mm（q1d=0）时的修正系数α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为1.0；大于400mm（q1d=5）或300mm（q1d=0</w:t>
            </w:r>
            <w:r w:rsidR="003458FD">
              <w:rPr>
                <w:rFonts w:ascii="仿宋" w:eastAsia="仿宋" w:hAnsi="仿宋" w:cs="仿宋" w:hint="eastAsia"/>
                <w:bCs/>
                <w:sz w:val="21"/>
                <w:szCs w:val="21"/>
                <w:lang w:eastAsia="zh-CN"/>
              </w:rPr>
              <w:t>）时，按照构件实际投影面积计算；</w:t>
            </w:r>
          </w:p>
          <w:p w14:paraId="6903A220"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proofErr w:type="gramStart"/>
            <w:r w:rsidRPr="001F3959">
              <w:rPr>
                <w:rFonts w:ascii="仿宋" w:eastAsia="仿宋" w:hAnsi="仿宋" w:cs="仿宋" w:hint="eastAsia"/>
                <w:bCs/>
                <w:sz w:val="21"/>
                <w:szCs w:val="21"/>
                <w:lang w:eastAsia="zh-CN"/>
              </w:rPr>
              <w:t>采用密拼叠合</w:t>
            </w:r>
            <w:proofErr w:type="gramEnd"/>
            <w:r w:rsidRPr="001F3959">
              <w:rPr>
                <w:rFonts w:ascii="仿宋" w:eastAsia="仿宋" w:hAnsi="仿宋" w:cs="仿宋" w:hint="eastAsia"/>
                <w:bCs/>
                <w:sz w:val="21"/>
                <w:szCs w:val="21"/>
                <w:lang w:eastAsia="zh-CN"/>
              </w:rPr>
              <w:t>板（板缝宽度不大于50mm）时，修正系数α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为1.1；免支撑叠合构件或全预制楼板的修正系数α</w:t>
            </w:r>
            <w:r w:rsidRPr="001F3959">
              <w:rPr>
                <w:rFonts w:ascii="仿宋" w:eastAsia="仿宋" w:hAnsi="仿宋" w:cs="仿宋" w:hint="eastAsia"/>
                <w:bCs/>
                <w:sz w:val="21"/>
                <w:szCs w:val="21"/>
                <w:vertAlign w:val="subscript"/>
                <w:lang w:eastAsia="zh-CN"/>
              </w:rPr>
              <w:t>p</w:t>
            </w:r>
            <w:r w:rsidRPr="001F3959">
              <w:rPr>
                <w:rFonts w:ascii="仿宋" w:eastAsia="仿宋" w:hAnsi="仿宋" w:cs="仿宋" w:hint="eastAsia"/>
                <w:bCs/>
                <w:sz w:val="21"/>
                <w:szCs w:val="21"/>
                <w:lang w:eastAsia="zh-CN"/>
              </w:rPr>
              <w:t>为1.2</w:t>
            </w:r>
            <w:r w:rsidR="003458FD">
              <w:rPr>
                <w:rFonts w:ascii="仿宋" w:eastAsia="仿宋" w:hAnsi="仿宋" w:cs="仿宋" w:hint="eastAsia"/>
                <w:bCs/>
                <w:sz w:val="21"/>
                <w:szCs w:val="21"/>
                <w:lang w:eastAsia="zh-CN"/>
              </w:rPr>
              <w:t>；</w:t>
            </w:r>
          </w:p>
          <w:p w14:paraId="4B6FA201"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钢结构中，免支撑</w:t>
            </w:r>
            <w:proofErr w:type="gramStart"/>
            <w:r w:rsidRPr="001F3959">
              <w:rPr>
                <w:rFonts w:ascii="仿宋" w:eastAsia="仿宋" w:hAnsi="仿宋" w:cs="仿宋" w:hint="eastAsia"/>
                <w:bCs/>
                <w:sz w:val="21"/>
                <w:szCs w:val="21"/>
                <w:lang w:eastAsia="zh-CN"/>
              </w:rPr>
              <w:t>金属楼承板作为</w:t>
            </w:r>
            <w:proofErr w:type="gramEnd"/>
            <w:r w:rsidRPr="001F3959">
              <w:rPr>
                <w:rFonts w:ascii="仿宋" w:eastAsia="仿宋" w:hAnsi="仿宋" w:cs="仿宋" w:hint="eastAsia"/>
                <w:bCs/>
                <w:sz w:val="21"/>
                <w:szCs w:val="21"/>
                <w:lang w:eastAsia="zh-CN"/>
              </w:rPr>
              <w:t>受力构件的组成部分时，修正系数α</w:t>
            </w:r>
            <w:r w:rsidRPr="001F3959">
              <w:rPr>
                <w:rFonts w:ascii="仿宋" w:eastAsia="仿宋" w:hAnsi="仿宋" w:cs="仿宋" w:hint="eastAsia"/>
                <w:bCs/>
                <w:sz w:val="21"/>
                <w:szCs w:val="21"/>
                <w:vertAlign w:val="subscript"/>
                <w:lang w:eastAsia="zh-CN"/>
              </w:rPr>
              <w:t>z</w:t>
            </w:r>
            <w:r w:rsidRPr="001F3959">
              <w:rPr>
                <w:rFonts w:ascii="仿宋" w:eastAsia="仿宋" w:hAnsi="仿宋" w:cs="仿宋" w:hint="eastAsia"/>
                <w:bCs/>
                <w:sz w:val="21"/>
                <w:szCs w:val="21"/>
                <w:lang w:eastAsia="zh-CN"/>
              </w:rPr>
              <w:t>为1.0；混凝土结构中采用</w:t>
            </w:r>
            <w:proofErr w:type="gramStart"/>
            <w:r w:rsidRPr="001F3959">
              <w:rPr>
                <w:rFonts w:ascii="仿宋" w:eastAsia="仿宋" w:hAnsi="仿宋" w:cs="仿宋" w:hint="eastAsia"/>
                <w:bCs/>
                <w:sz w:val="21"/>
                <w:szCs w:val="21"/>
                <w:lang w:eastAsia="zh-CN"/>
              </w:rPr>
              <w:t>金属楼承板</w:t>
            </w:r>
            <w:proofErr w:type="gramEnd"/>
            <w:r w:rsidRPr="001F3959">
              <w:rPr>
                <w:rFonts w:ascii="仿宋" w:eastAsia="仿宋" w:hAnsi="仿宋" w:cs="仿宋" w:hint="eastAsia"/>
                <w:bCs/>
                <w:sz w:val="21"/>
                <w:szCs w:val="21"/>
                <w:lang w:eastAsia="zh-CN"/>
              </w:rPr>
              <w:t>不能得分。</w:t>
            </w:r>
          </w:p>
        </w:tc>
      </w:tr>
      <w:tr w:rsidR="00AA32B3" w:rsidRPr="001F3959" w14:paraId="5C6A70F2" w14:textId="77777777">
        <w:trPr>
          <w:trHeight w:val="23"/>
          <w:jc w:val="center"/>
        </w:trPr>
        <w:tc>
          <w:tcPr>
            <w:tcW w:w="610" w:type="dxa"/>
            <w:vMerge/>
            <w:tcBorders>
              <w:top w:val="single" w:sz="4" w:space="0" w:color="000000"/>
              <w:bottom w:val="single" w:sz="4" w:space="0" w:color="000000"/>
              <w:right w:val="single" w:sz="4" w:space="0" w:color="000000"/>
            </w:tcBorders>
            <w:vAlign w:val="center"/>
          </w:tcPr>
          <w:p w14:paraId="63102BE7" w14:textId="77777777" w:rsidR="00AA32B3" w:rsidRPr="001F3959" w:rsidRDefault="00AA32B3">
            <w:pPr>
              <w:jc w:val="center"/>
              <w:rPr>
                <w:rFonts w:ascii="仿宋" w:eastAsia="仿宋" w:hAnsi="仿宋" w:cs="仿宋"/>
                <w:bCs/>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7E711E6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预制梁q2c</w:t>
            </w:r>
          </w:p>
        </w:tc>
        <w:tc>
          <w:tcPr>
            <w:tcW w:w="5746" w:type="dxa"/>
            <w:tcBorders>
              <w:top w:val="single" w:sz="4" w:space="0" w:color="000000"/>
              <w:left w:val="single" w:sz="4" w:space="0" w:color="000000"/>
              <w:bottom w:val="single" w:sz="4" w:space="0" w:color="000000"/>
            </w:tcBorders>
            <w:vAlign w:val="center"/>
          </w:tcPr>
          <w:p w14:paraId="54A814F5"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q2c=α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Lq2c/</w:t>
            </w:r>
            <w:proofErr w:type="spellStart"/>
            <w:r w:rsidRPr="001F3959">
              <w:rPr>
                <w:rFonts w:ascii="仿宋" w:eastAsia="仿宋" w:hAnsi="仿宋" w:cs="仿宋" w:hint="eastAsia"/>
                <w:bCs/>
                <w:sz w:val="21"/>
                <w:szCs w:val="21"/>
                <w:lang w:eastAsia="zh-CN"/>
              </w:rPr>
              <w:t>Ll</w:t>
            </w:r>
            <w:proofErr w:type="spellEnd"/>
          </w:p>
          <w:p w14:paraId="4F38D60B"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Lq2c--各层预制梁的轴线长度之</w:t>
            </w:r>
            <w:proofErr w:type="gramStart"/>
            <w:r w:rsidRPr="001F3959">
              <w:rPr>
                <w:rFonts w:ascii="仿宋" w:eastAsia="仿宋" w:hAnsi="仿宋" w:cs="仿宋" w:hint="eastAsia"/>
                <w:bCs/>
                <w:sz w:val="21"/>
                <w:szCs w:val="21"/>
                <w:lang w:eastAsia="zh-CN"/>
              </w:rPr>
              <w:t>和</w:t>
            </w:r>
            <w:proofErr w:type="gramEnd"/>
          </w:p>
          <w:p w14:paraId="52783212" w14:textId="77777777" w:rsidR="00AA32B3" w:rsidRPr="001F3959" w:rsidRDefault="006E1E98" w:rsidP="003458FD">
            <w:pPr>
              <w:rPr>
                <w:rFonts w:ascii="仿宋" w:eastAsia="仿宋" w:hAnsi="仿宋" w:cs="仿宋"/>
                <w:bCs/>
                <w:sz w:val="21"/>
                <w:szCs w:val="21"/>
                <w:lang w:eastAsia="zh-CN"/>
              </w:rPr>
            </w:pPr>
            <w:proofErr w:type="spellStart"/>
            <w:r w:rsidRPr="001F3959">
              <w:rPr>
                <w:rFonts w:ascii="仿宋" w:eastAsia="仿宋" w:hAnsi="仿宋" w:cs="仿宋" w:hint="eastAsia"/>
                <w:bCs/>
                <w:sz w:val="21"/>
                <w:szCs w:val="21"/>
                <w:lang w:eastAsia="zh-CN"/>
              </w:rPr>
              <w:t>Ll</w:t>
            </w:r>
            <w:proofErr w:type="spellEnd"/>
            <w:r w:rsidRPr="001F3959">
              <w:rPr>
                <w:rFonts w:ascii="仿宋" w:eastAsia="仿宋" w:hAnsi="仿宋" w:cs="仿宋" w:hint="eastAsia"/>
                <w:bCs/>
                <w:sz w:val="21"/>
                <w:szCs w:val="21"/>
                <w:lang w:eastAsia="zh-CN"/>
              </w:rPr>
              <w:t>--各层梁的轴线长度之</w:t>
            </w:r>
            <w:proofErr w:type="gramStart"/>
            <w:r w:rsidRPr="001F3959">
              <w:rPr>
                <w:rFonts w:ascii="仿宋" w:eastAsia="仿宋" w:hAnsi="仿宋" w:cs="仿宋" w:hint="eastAsia"/>
                <w:bCs/>
                <w:sz w:val="21"/>
                <w:szCs w:val="21"/>
                <w:lang w:eastAsia="zh-CN"/>
              </w:rPr>
              <w:t>和</w:t>
            </w:r>
            <w:proofErr w:type="gramEnd"/>
          </w:p>
          <w:p w14:paraId="6825C0B7"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lastRenderedPageBreak/>
              <w:t>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--修正系数</w:t>
            </w:r>
          </w:p>
          <w:p w14:paraId="0B5F2711" w14:textId="77777777" w:rsidR="00AA32B3" w:rsidRPr="001F3959"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：预制模壳混凝土梁的α</w:t>
            </w:r>
            <w:r w:rsidRPr="001F3959">
              <w:rPr>
                <w:rFonts w:ascii="仿宋" w:eastAsia="仿宋" w:hAnsi="仿宋" w:cs="仿宋" w:hint="eastAsia"/>
                <w:bCs/>
                <w:sz w:val="21"/>
                <w:szCs w:val="21"/>
                <w:vertAlign w:val="subscript"/>
                <w:lang w:eastAsia="zh-CN"/>
              </w:rPr>
              <w:t>l</w:t>
            </w:r>
            <w:r w:rsidRPr="001F3959">
              <w:rPr>
                <w:rFonts w:ascii="仿宋" w:eastAsia="仿宋" w:hAnsi="仿宋" w:cs="仿宋" w:hint="eastAsia"/>
                <w:bCs/>
                <w:sz w:val="21"/>
                <w:szCs w:val="21"/>
                <w:lang w:eastAsia="zh-CN"/>
              </w:rPr>
              <w:t>为0.8；</w:t>
            </w:r>
          </w:p>
        </w:tc>
      </w:tr>
      <w:tr w:rsidR="00AA32B3" w:rsidRPr="001F3959" w14:paraId="32686C6F" w14:textId="77777777">
        <w:trPr>
          <w:trHeight w:val="23"/>
          <w:jc w:val="center"/>
        </w:trPr>
        <w:tc>
          <w:tcPr>
            <w:tcW w:w="610" w:type="dxa"/>
            <w:vMerge w:val="restart"/>
            <w:tcBorders>
              <w:top w:val="single" w:sz="4" w:space="0" w:color="000000"/>
              <w:bottom w:val="single" w:sz="4" w:space="0" w:color="000000"/>
              <w:right w:val="single" w:sz="4" w:space="0" w:color="000000"/>
            </w:tcBorders>
            <w:vAlign w:val="center"/>
          </w:tcPr>
          <w:p w14:paraId="7A7BCF79" w14:textId="77777777" w:rsidR="00AA32B3" w:rsidRPr="001F3959" w:rsidRDefault="006E1E98">
            <w:pPr>
              <w:spacing w:line="300" w:lineRule="auto"/>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w:t>
            </w:r>
            <w:proofErr w:type="spellEnd"/>
            <w:r w:rsidRPr="001F3959">
              <w:rPr>
                <w:rFonts w:ascii="仿宋" w:eastAsia="仿宋" w:hAnsi="仿宋" w:cs="仿宋" w:hint="eastAsia"/>
                <w:bCs/>
                <w:sz w:val="21"/>
                <w:szCs w:val="21"/>
                <w:lang w:eastAsia="zh-CN"/>
              </w:rPr>
              <w:t>系统Q3</w:t>
            </w:r>
          </w:p>
        </w:tc>
        <w:tc>
          <w:tcPr>
            <w:tcW w:w="2497" w:type="dxa"/>
            <w:tcBorders>
              <w:top w:val="single" w:sz="4" w:space="0" w:color="000000"/>
              <w:left w:val="single" w:sz="4" w:space="0" w:color="000000"/>
              <w:bottom w:val="single" w:sz="4" w:space="0" w:color="000000"/>
              <w:right w:val="single" w:sz="4" w:space="0" w:color="000000"/>
            </w:tcBorders>
            <w:vAlign w:val="center"/>
          </w:tcPr>
          <w:p w14:paraId="7AD353CF" w14:textId="77777777" w:rsidR="00AA32B3" w:rsidRPr="001F3959" w:rsidRDefault="006E1E98">
            <w:pPr>
              <w:jc w:val="center"/>
              <w:rPr>
                <w:rFonts w:ascii="仿宋" w:eastAsia="仿宋" w:hAnsi="仿宋" w:cs="仿宋"/>
                <w:bCs/>
                <w:sz w:val="21"/>
                <w:szCs w:val="21"/>
              </w:rPr>
            </w:pPr>
            <w:r w:rsidRPr="001F3959">
              <w:rPr>
                <w:rFonts w:ascii="仿宋" w:eastAsia="仿宋" w:hAnsi="仿宋" w:cs="仿宋" w:hint="eastAsia"/>
                <w:bCs/>
                <w:sz w:val="21"/>
                <w:szCs w:val="21"/>
                <w:lang w:eastAsia="zh-CN"/>
              </w:rPr>
              <w:t>外</w:t>
            </w:r>
            <w:proofErr w:type="spellStart"/>
            <w:r w:rsidRPr="001F3959">
              <w:rPr>
                <w:rFonts w:ascii="仿宋" w:eastAsia="仿宋" w:hAnsi="仿宋" w:cs="仿宋" w:hint="eastAsia"/>
                <w:bCs/>
                <w:sz w:val="21"/>
                <w:szCs w:val="21"/>
              </w:rPr>
              <w:t>围护墙</w:t>
            </w:r>
            <w:proofErr w:type="spellEnd"/>
            <w:r w:rsidRPr="001F3959">
              <w:rPr>
                <w:rFonts w:ascii="仿宋" w:eastAsia="仿宋" w:hAnsi="仿宋" w:cs="仿宋" w:hint="eastAsia"/>
                <w:bCs/>
                <w:sz w:val="21"/>
                <w:szCs w:val="21"/>
                <w:lang w:eastAsia="zh-CN"/>
              </w:rPr>
              <w:t>体</w:t>
            </w:r>
            <w:r w:rsidRPr="001F3959">
              <w:rPr>
                <w:rFonts w:ascii="仿宋" w:eastAsia="仿宋" w:hAnsi="仿宋" w:cs="仿宋" w:hint="eastAsia"/>
                <w:bCs/>
                <w:sz w:val="21"/>
                <w:szCs w:val="21"/>
              </w:rPr>
              <w:t>非砌筑</w:t>
            </w:r>
            <w:r w:rsidRPr="001F3959">
              <w:rPr>
                <w:rFonts w:ascii="仿宋" w:eastAsia="仿宋" w:hAnsi="仿宋" w:cs="仿宋" w:hint="eastAsia"/>
                <w:bCs/>
                <w:sz w:val="21"/>
                <w:szCs w:val="21"/>
                <w:lang w:eastAsia="zh-CN"/>
              </w:rPr>
              <w:t>q3a</w:t>
            </w:r>
          </w:p>
        </w:tc>
        <w:tc>
          <w:tcPr>
            <w:tcW w:w="5746" w:type="dxa"/>
            <w:tcBorders>
              <w:top w:val="single" w:sz="4" w:space="0" w:color="000000"/>
              <w:left w:val="single" w:sz="4" w:space="0" w:color="000000"/>
              <w:bottom w:val="single" w:sz="4" w:space="0" w:color="000000"/>
            </w:tcBorders>
            <w:vAlign w:val="center"/>
          </w:tcPr>
          <w:p w14:paraId="184319F9"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q3a=Lq3a/Lq3</w:t>
            </w:r>
          </w:p>
          <w:p w14:paraId="61481CFA"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Lq3a--各层外围护墙体非砌筑墙体中心线长度之</w:t>
            </w:r>
            <w:proofErr w:type="gramStart"/>
            <w:r w:rsidRPr="001F3959">
              <w:rPr>
                <w:rFonts w:ascii="仿宋" w:eastAsia="仿宋" w:hAnsi="仿宋" w:cs="仿宋" w:hint="eastAsia"/>
                <w:bCs/>
                <w:sz w:val="21"/>
                <w:szCs w:val="21"/>
                <w:lang w:eastAsia="zh-CN"/>
              </w:rPr>
              <w:t>和</w:t>
            </w:r>
            <w:proofErr w:type="gramEnd"/>
          </w:p>
          <w:p w14:paraId="268C938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7A03E99E"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03265B39"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.计算墙面中心线长度时，不扣除门窗洞口尺寸；</w:t>
            </w:r>
          </w:p>
          <w:p w14:paraId="718640E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非砌筑包括条板、挂板、金属墙板、成品窗、幕墙等干法作业的维护墙体；</w:t>
            </w:r>
          </w:p>
          <w:p w14:paraId="46746AF5"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现浇混凝土外墙不能作为非砌筑墙体计算；</w:t>
            </w:r>
          </w:p>
          <w:p w14:paraId="7B381AC8"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4</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因工艺要求不设置外围护墙体的建筑，本项可直接得10分。</w:t>
            </w:r>
          </w:p>
        </w:tc>
      </w:tr>
      <w:tr w:rsidR="00AA32B3" w:rsidRPr="001F3959" w14:paraId="6BEA349A" w14:textId="77777777">
        <w:trPr>
          <w:trHeight w:val="23"/>
          <w:jc w:val="center"/>
        </w:trPr>
        <w:tc>
          <w:tcPr>
            <w:tcW w:w="610" w:type="dxa"/>
            <w:vMerge/>
            <w:tcBorders>
              <w:top w:val="single" w:sz="4" w:space="0" w:color="000000"/>
              <w:bottom w:val="single" w:sz="4" w:space="0" w:color="000000"/>
              <w:right w:val="single" w:sz="4" w:space="0" w:color="000000"/>
            </w:tcBorders>
            <w:vAlign w:val="center"/>
          </w:tcPr>
          <w:p w14:paraId="6B14A8E0" w14:textId="77777777" w:rsidR="00AA32B3" w:rsidRPr="001F3959" w:rsidRDefault="00AA32B3">
            <w:pPr>
              <w:jc w:val="center"/>
              <w:rPr>
                <w:rFonts w:ascii="仿宋" w:eastAsia="仿宋" w:hAnsi="仿宋" w:cs="仿宋"/>
                <w:bCs/>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129F8F5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外围护墙体保温一体化q3b</w:t>
            </w:r>
          </w:p>
        </w:tc>
        <w:tc>
          <w:tcPr>
            <w:tcW w:w="5746" w:type="dxa"/>
            <w:tcBorders>
              <w:top w:val="single" w:sz="4" w:space="0" w:color="000000"/>
              <w:left w:val="single" w:sz="4" w:space="0" w:color="000000"/>
              <w:bottom w:val="single" w:sz="4" w:space="0" w:color="000000"/>
            </w:tcBorders>
            <w:vAlign w:val="center"/>
          </w:tcPr>
          <w:p w14:paraId="0E49C64F"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q3b=Lq3b/Lq3</w:t>
            </w:r>
          </w:p>
          <w:p w14:paraId="3F497ACC"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Lq3b--各层外围护墙体中，采用了保温一体化的墙体中心线长度之</w:t>
            </w:r>
            <w:proofErr w:type="gramStart"/>
            <w:r w:rsidRPr="001F3959">
              <w:rPr>
                <w:rFonts w:ascii="仿宋" w:eastAsia="仿宋" w:hAnsi="仿宋" w:cs="仿宋" w:hint="eastAsia"/>
                <w:bCs/>
                <w:sz w:val="21"/>
                <w:szCs w:val="21"/>
                <w:lang w:eastAsia="zh-CN"/>
              </w:rPr>
              <w:t>和</w:t>
            </w:r>
            <w:proofErr w:type="gramEnd"/>
          </w:p>
          <w:p w14:paraId="00F8C37F"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62709B61"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1505B394"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所有具有外围护功能的墙体（带保温功能的各类砌体、墙板（含PCF板）、现浇</w:t>
            </w:r>
            <w:r w:rsidR="003458FD">
              <w:rPr>
                <w:rFonts w:ascii="仿宋" w:eastAsia="仿宋" w:hAnsi="仿宋" w:cs="仿宋" w:hint="eastAsia"/>
                <w:bCs/>
                <w:sz w:val="21"/>
                <w:szCs w:val="21"/>
                <w:lang w:eastAsia="zh-CN"/>
              </w:rPr>
              <w:t>混凝土等），现场施工时或工厂生产时将保温复合在部品中时均可计算；</w:t>
            </w:r>
          </w:p>
          <w:p w14:paraId="16C703D1"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采用条板类作为基材并采用干法实施外保温作业时，按照保温一体化计算。</w:t>
            </w:r>
          </w:p>
        </w:tc>
      </w:tr>
      <w:tr w:rsidR="00AA32B3" w14:paraId="61CD7DBF" w14:textId="77777777">
        <w:trPr>
          <w:trHeight w:val="23"/>
          <w:jc w:val="center"/>
        </w:trPr>
        <w:tc>
          <w:tcPr>
            <w:tcW w:w="610" w:type="dxa"/>
            <w:vMerge/>
            <w:tcBorders>
              <w:top w:val="single" w:sz="4" w:space="0" w:color="000000"/>
              <w:bottom w:val="single" w:sz="4" w:space="0" w:color="000000"/>
              <w:right w:val="single" w:sz="4" w:space="0" w:color="000000"/>
            </w:tcBorders>
            <w:vAlign w:val="center"/>
          </w:tcPr>
          <w:p w14:paraId="12F0E352" w14:textId="77777777" w:rsidR="00AA32B3" w:rsidRPr="001F3959" w:rsidRDefault="00AA32B3">
            <w:pPr>
              <w:jc w:val="center"/>
              <w:rPr>
                <w:rFonts w:ascii="仿宋" w:eastAsia="仿宋" w:hAnsi="仿宋" w:cs="仿宋"/>
                <w:bCs/>
                <w:sz w:val="21"/>
                <w:szCs w:val="21"/>
                <w:lang w:eastAsia="zh-CN"/>
              </w:rPr>
            </w:pPr>
          </w:p>
        </w:tc>
        <w:tc>
          <w:tcPr>
            <w:tcW w:w="2497" w:type="dxa"/>
            <w:tcBorders>
              <w:top w:val="single" w:sz="4" w:space="0" w:color="000000"/>
              <w:left w:val="single" w:sz="4" w:space="0" w:color="000000"/>
              <w:bottom w:val="single" w:sz="4" w:space="0" w:color="000000"/>
              <w:right w:val="single" w:sz="4" w:space="0" w:color="000000"/>
            </w:tcBorders>
            <w:vAlign w:val="center"/>
          </w:tcPr>
          <w:p w14:paraId="3E4D7F81"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外围护墙体装饰一体化q3c</w:t>
            </w:r>
          </w:p>
        </w:tc>
        <w:tc>
          <w:tcPr>
            <w:tcW w:w="5746" w:type="dxa"/>
            <w:tcBorders>
              <w:top w:val="single" w:sz="4" w:space="0" w:color="000000"/>
              <w:left w:val="single" w:sz="4" w:space="0" w:color="000000"/>
              <w:bottom w:val="single" w:sz="4" w:space="0" w:color="000000"/>
            </w:tcBorders>
            <w:vAlign w:val="center"/>
          </w:tcPr>
          <w:p w14:paraId="3E2152FA" w14:textId="77777777" w:rsidR="00AA32B3" w:rsidRPr="001F3959" w:rsidRDefault="006E1E98">
            <w:pPr>
              <w:jc w:val="cente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q3c=Lq3c/Lq3</w:t>
            </w:r>
          </w:p>
          <w:p w14:paraId="1F7915D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Lq3c--各层外围护墙体中，采用了装饰一体化的墙体中心线长度之</w:t>
            </w:r>
            <w:proofErr w:type="gramStart"/>
            <w:r w:rsidRPr="001F3959">
              <w:rPr>
                <w:rFonts w:ascii="仿宋" w:eastAsia="仿宋" w:hAnsi="仿宋" w:cs="仿宋" w:hint="eastAsia"/>
                <w:bCs/>
                <w:sz w:val="21"/>
                <w:szCs w:val="21"/>
                <w:lang w:eastAsia="zh-CN"/>
              </w:rPr>
              <w:t>和</w:t>
            </w:r>
            <w:proofErr w:type="gramEnd"/>
          </w:p>
          <w:p w14:paraId="03489F59"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Lq3--各层外围护墙体中心线长度之</w:t>
            </w:r>
            <w:proofErr w:type="gramStart"/>
            <w:r w:rsidRPr="001F3959">
              <w:rPr>
                <w:rFonts w:ascii="仿宋" w:eastAsia="仿宋" w:hAnsi="仿宋" w:cs="仿宋" w:hint="eastAsia"/>
                <w:bCs/>
                <w:sz w:val="21"/>
                <w:szCs w:val="21"/>
                <w:lang w:eastAsia="zh-CN"/>
              </w:rPr>
              <w:t>和</w:t>
            </w:r>
            <w:proofErr w:type="gramEnd"/>
          </w:p>
          <w:p w14:paraId="1415C791"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sidRPr="001F3959">
              <w:rPr>
                <w:rFonts w:ascii="仿宋" w:eastAsia="仿宋" w:hAnsi="仿宋" w:cs="仿宋" w:hint="eastAsia"/>
                <w:bCs/>
                <w:sz w:val="21"/>
                <w:szCs w:val="21"/>
                <w:lang w:eastAsia="zh-CN"/>
              </w:rPr>
              <w:t>：</w:t>
            </w:r>
          </w:p>
          <w:p w14:paraId="2295BBEE" w14:textId="77777777" w:rsidR="00AA32B3" w:rsidRPr="001F3959"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所有具有外围护功能的墙体（带装饰功能的各类砌体、墙板（含PCF板）、现浇混</w:t>
            </w:r>
            <w:r w:rsidR="003458FD">
              <w:rPr>
                <w:rFonts w:ascii="仿宋" w:eastAsia="仿宋" w:hAnsi="仿宋" w:cs="仿宋" w:hint="eastAsia"/>
                <w:bCs/>
                <w:sz w:val="21"/>
                <w:szCs w:val="21"/>
                <w:lang w:eastAsia="zh-CN"/>
              </w:rPr>
              <w:t>凝土等），现场施工时或工厂生产时即将装饰复合在构件中时均可计算；</w:t>
            </w:r>
          </w:p>
          <w:p w14:paraId="6557510E" w14:textId="77777777" w:rsidR="00AA32B3" w:rsidRDefault="006E1E98" w:rsidP="003458FD">
            <w:pPr>
              <w:rPr>
                <w:rFonts w:ascii="仿宋" w:eastAsia="仿宋" w:hAnsi="仿宋" w:cs="仿宋"/>
                <w:bCs/>
                <w:sz w:val="21"/>
                <w:szCs w:val="21"/>
                <w:lang w:eastAsia="zh-CN"/>
              </w:rPr>
            </w:pPr>
            <w:r w:rsidRPr="001F3959">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sidRPr="001F3959">
              <w:rPr>
                <w:rFonts w:ascii="仿宋" w:eastAsia="仿宋" w:hAnsi="仿宋" w:cs="仿宋" w:hint="eastAsia"/>
                <w:bCs/>
                <w:sz w:val="21"/>
                <w:szCs w:val="21"/>
                <w:lang w:eastAsia="zh-CN"/>
              </w:rPr>
              <w:t>与保温功能同时复合时，可以同时计算保温和装饰得分。</w:t>
            </w:r>
          </w:p>
        </w:tc>
      </w:tr>
      <w:tr w:rsidR="00AA32B3" w14:paraId="2A01D441" w14:textId="77777777">
        <w:trPr>
          <w:trHeight w:val="23"/>
          <w:jc w:val="center"/>
        </w:trPr>
        <w:tc>
          <w:tcPr>
            <w:tcW w:w="610" w:type="dxa"/>
            <w:tcBorders>
              <w:top w:val="single" w:sz="4" w:space="0" w:color="000000"/>
              <w:bottom w:val="single" w:sz="4" w:space="0" w:color="000000"/>
              <w:right w:val="single" w:sz="4" w:space="0" w:color="000000"/>
            </w:tcBorders>
            <w:vAlign w:val="center"/>
          </w:tcPr>
          <w:p w14:paraId="235DE54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内装系统</w:t>
            </w:r>
          </w:p>
          <w:p w14:paraId="64327770"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Q4</w:t>
            </w:r>
          </w:p>
        </w:tc>
        <w:tc>
          <w:tcPr>
            <w:tcW w:w="2497" w:type="dxa"/>
            <w:tcBorders>
              <w:top w:val="single" w:sz="4" w:space="0" w:color="000000"/>
              <w:left w:val="single" w:sz="4" w:space="0" w:color="000000"/>
              <w:bottom w:val="single" w:sz="4" w:space="0" w:color="000000"/>
              <w:right w:val="single" w:sz="4" w:space="0" w:color="000000"/>
            </w:tcBorders>
            <w:vAlign w:val="center"/>
          </w:tcPr>
          <w:p w14:paraId="7F1CF3E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w:t>
            </w:r>
          </w:p>
        </w:tc>
        <w:tc>
          <w:tcPr>
            <w:tcW w:w="5746" w:type="dxa"/>
            <w:tcBorders>
              <w:top w:val="single" w:sz="4" w:space="0" w:color="000000"/>
              <w:left w:val="single" w:sz="4" w:space="0" w:color="000000"/>
              <w:bottom w:val="single" w:sz="4" w:space="0" w:color="000000"/>
            </w:tcBorders>
            <w:vAlign w:val="center"/>
          </w:tcPr>
          <w:p w14:paraId="14C6CF0D"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工业建筑内部装修取决于功能需要，不做要求。</w:t>
            </w:r>
          </w:p>
        </w:tc>
      </w:tr>
      <w:tr w:rsidR="00AA32B3" w14:paraId="7DA159C7" w14:textId="77777777">
        <w:trPr>
          <w:trHeight w:val="23"/>
          <w:jc w:val="center"/>
        </w:trPr>
        <w:tc>
          <w:tcPr>
            <w:tcW w:w="610" w:type="dxa"/>
            <w:vMerge w:val="restart"/>
            <w:tcBorders>
              <w:top w:val="single" w:sz="4" w:space="0" w:color="000000"/>
              <w:bottom w:val="single" w:sz="4" w:space="0" w:color="000000"/>
              <w:right w:val="single" w:sz="4" w:space="0" w:color="000000"/>
            </w:tcBorders>
            <w:vAlign w:val="center"/>
          </w:tcPr>
          <w:p w14:paraId="233893BD" w14:textId="77777777" w:rsidR="00AA32B3" w:rsidRDefault="006E1E98">
            <w:pPr>
              <w:jc w:val="center"/>
              <w:rPr>
                <w:rFonts w:ascii="仿宋" w:eastAsia="仿宋" w:hAnsi="仿宋" w:cs="仿宋"/>
                <w:bCs/>
                <w:sz w:val="21"/>
                <w:szCs w:val="21"/>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系统</w:t>
            </w:r>
          </w:p>
          <w:p w14:paraId="4C887022"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Q5</w:t>
            </w:r>
          </w:p>
        </w:tc>
        <w:tc>
          <w:tcPr>
            <w:tcW w:w="2497" w:type="dxa"/>
            <w:tcBorders>
              <w:top w:val="single" w:sz="4" w:space="0" w:color="000000"/>
              <w:left w:val="single" w:sz="4" w:space="0" w:color="000000"/>
              <w:bottom w:val="single" w:sz="4" w:space="0" w:color="000000"/>
              <w:right w:val="single" w:sz="4" w:space="0" w:color="000000"/>
            </w:tcBorders>
            <w:vAlign w:val="center"/>
          </w:tcPr>
          <w:p w14:paraId="2942A437" w14:textId="77777777" w:rsidR="00AA32B3" w:rsidRDefault="006E1E98">
            <w:pPr>
              <w:jc w:val="center"/>
              <w:rPr>
                <w:rFonts w:ascii="仿宋" w:eastAsia="仿宋" w:hAnsi="仿宋" w:cs="仿宋"/>
                <w:bCs/>
                <w:sz w:val="21"/>
                <w:szCs w:val="21"/>
                <w:lang w:eastAsia="zh-CN"/>
              </w:rPr>
            </w:pPr>
            <w:proofErr w:type="spellStart"/>
            <w:r>
              <w:rPr>
                <w:rFonts w:ascii="仿宋" w:eastAsia="仿宋" w:hAnsi="仿宋" w:cs="仿宋" w:hint="eastAsia"/>
                <w:bCs/>
                <w:sz w:val="21"/>
                <w:szCs w:val="21"/>
              </w:rPr>
              <w:t>管线</w:t>
            </w:r>
            <w:proofErr w:type="spellEnd"/>
            <w:r>
              <w:rPr>
                <w:rFonts w:ascii="仿宋" w:eastAsia="仿宋" w:hAnsi="仿宋" w:cs="仿宋" w:hint="eastAsia"/>
                <w:bCs/>
                <w:sz w:val="21"/>
                <w:szCs w:val="21"/>
                <w:lang w:eastAsia="zh-CN"/>
              </w:rPr>
              <w:t>与主体结构</w:t>
            </w:r>
            <w:r>
              <w:rPr>
                <w:rFonts w:ascii="仿宋" w:eastAsia="仿宋" w:hAnsi="仿宋" w:cs="仿宋" w:hint="eastAsia"/>
                <w:bCs/>
                <w:sz w:val="21"/>
                <w:szCs w:val="21"/>
              </w:rPr>
              <w:t>分离</w:t>
            </w:r>
            <w:r>
              <w:rPr>
                <w:rFonts w:ascii="仿宋" w:eastAsia="仿宋" w:hAnsi="仿宋" w:cs="仿宋" w:hint="eastAsia"/>
                <w:bCs/>
                <w:sz w:val="21"/>
                <w:szCs w:val="21"/>
                <w:lang w:eastAsia="zh-CN"/>
              </w:rPr>
              <w:t>q5a</w:t>
            </w:r>
          </w:p>
        </w:tc>
        <w:tc>
          <w:tcPr>
            <w:tcW w:w="5746" w:type="dxa"/>
            <w:tcBorders>
              <w:top w:val="single" w:sz="4" w:space="0" w:color="000000"/>
              <w:left w:val="single" w:sz="4" w:space="0" w:color="000000"/>
              <w:bottom w:val="single" w:sz="4" w:space="0" w:color="000000"/>
            </w:tcBorders>
            <w:vAlign w:val="center"/>
          </w:tcPr>
          <w:p w14:paraId="7CA29FFA"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q5a=Lq5a/Lg</w:t>
            </w:r>
          </w:p>
          <w:p w14:paraId="05E03D66" w14:textId="77777777" w:rsidR="00AA32B3" w:rsidRDefault="006E1E98" w:rsidP="003458FD">
            <w:pPr>
              <w:rPr>
                <w:rFonts w:ascii="仿宋" w:eastAsia="仿宋" w:hAnsi="仿宋" w:cs="仿宋"/>
                <w:bCs/>
                <w:sz w:val="21"/>
                <w:szCs w:val="21"/>
                <w:lang w:eastAsia="zh-CN"/>
              </w:rPr>
            </w:pPr>
            <w:r>
              <w:rPr>
                <w:rFonts w:ascii="仿宋" w:eastAsia="仿宋" w:hAnsi="仿宋" w:cs="仿宋" w:hint="eastAsia"/>
                <w:bCs/>
                <w:sz w:val="21"/>
                <w:szCs w:val="21"/>
                <w:lang w:eastAsia="zh-CN"/>
              </w:rPr>
              <w:t>Lq5a--各层与结构层分离的管线长度之</w:t>
            </w:r>
            <w:proofErr w:type="gramStart"/>
            <w:r>
              <w:rPr>
                <w:rFonts w:ascii="仿宋" w:eastAsia="仿宋" w:hAnsi="仿宋" w:cs="仿宋" w:hint="eastAsia"/>
                <w:bCs/>
                <w:sz w:val="21"/>
                <w:szCs w:val="21"/>
                <w:lang w:eastAsia="zh-CN"/>
              </w:rPr>
              <w:t>和</w:t>
            </w:r>
            <w:proofErr w:type="gramEnd"/>
          </w:p>
          <w:p w14:paraId="06A02409" w14:textId="77777777" w:rsidR="00AA32B3" w:rsidRDefault="006E1E98" w:rsidP="003458FD">
            <w:pPr>
              <w:rPr>
                <w:rFonts w:ascii="仿宋" w:eastAsia="仿宋" w:hAnsi="仿宋" w:cs="仿宋"/>
                <w:bCs/>
                <w:sz w:val="21"/>
                <w:szCs w:val="21"/>
                <w:lang w:eastAsia="zh-CN"/>
              </w:rPr>
            </w:pPr>
            <w:r>
              <w:rPr>
                <w:rFonts w:ascii="仿宋" w:eastAsia="仿宋" w:hAnsi="仿宋" w:cs="仿宋" w:hint="eastAsia"/>
                <w:bCs/>
                <w:sz w:val="21"/>
                <w:szCs w:val="21"/>
                <w:lang w:eastAsia="zh-CN"/>
              </w:rPr>
              <w:t>Lg--各层竖向或水平的管线长度之</w:t>
            </w:r>
            <w:proofErr w:type="gramStart"/>
            <w:r>
              <w:rPr>
                <w:rFonts w:ascii="仿宋" w:eastAsia="仿宋" w:hAnsi="仿宋" w:cs="仿宋" w:hint="eastAsia"/>
                <w:bCs/>
                <w:sz w:val="21"/>
                <w:szCs w:val="21"/>
                <w:lang w:eastAsia="zh-CN"/>
              </w:rPr>
              <w:t>和</w:t>
            </w:r>
            <w:proofErr w:type="gramEnd"/>
          </w:p>
          <w:p w14:paraId="489326AA" w14:textId="77777777" w:rsidR="003458FD" w:rsidRDefault="006E1E98" w:rsidP="003458FD">
            <w:pPr>
              <w:rPr>
                <w:rFonts w:ascii="仿宋" w:eastAsia="仿宋" w:hAnsi="仿宋" w:cs="仿宋"/>
                <w:bCs/>
                <w:sz w:val="21"/>
                <w:szCs w:val="21"/>
                <w:lang w:eastAsia="zh-CN"/>
              </w:rPr>
            </w:pPr>
            <w:r w:rsidRPr="00183C18">
              <w:rPr>
                <w:rFonts w:ascii="仿宋" w:eastAsia="仿宋" w:hAnsi="仿宋" w:cs="仿宋" w:hint="eastAsia"/>
                <w:b/>
                <w:bCs/>
                <w:sz w:val="21"/>
                <w:szCs w:val="21"/>
                <w:lang w:eastAsia="zh-CN"/>
              </w:rPr>
              <w:t>注</w:t>
            </w:r>
            <w:r>
              <w:rPr>
                <w:rFonts w:ascii="仿宋" w:eastAsia="仿宋" w:hAnsi="仿宋" w:cs="仿宋" w:hint="eastAsia"/>
                <w:bCs/>
                <w:sz w:val="21"/>
                <w:szCs w:val="21"/>
                <w:lang w:eastAsia="zh-CN"/>
              </w:rPr>
              <w:t>：</w:t>
            </w:r>
          </w:p>
          <w:p w14:paraId="503F26D7" w14:textId="77777777" w:rsidR="00AA32B3" w:rsidRDefault="006E1E98" w:rsidP="003458FD">
            <w:pPr>
              <w:rPr>
                <w:rFonts w:ascii="仿宋" w:eastAsia="仿宋" w:hAnsi="仿宋" w:cs="仿宋"/>
                <w:bCs/>
                <w:sz w:val="21"/>
                <w:szCs w:val="21"/>
                <w:lang w:eastAsia="zh-CN"/>
              </w:rPr>
            </w:pPr>
            <w:r>
              <w:rPr>
                <w:rFonts w:ascii="仿宋" w:eastAsia="仿宋" w:hAnsi="仿宋" w:cs="仿宋" w:hint="eastAsia"/>
                <w:bCs/>
                <w:sz w:val="21"/>
                <w:szCs w:val="21"/>
                <w:lang w:eastAsia="zh-CN"/>
              </w:rPr>
              <w:t>1</w:t>
            </w:r>
            <w:r w:rsidR="003458FD">
              <w:rPr>
                <w:rFonts w:ascii="仿宋" w:eastAsia="仿宋" w:hAnsi="仿宋" w:cs="仿宋" w:hint="eastAsia"/>
                <w:bCs/>
                <w:sz w:val="21"/>
                <w:szCs w:val="21"/>
                <w:lang w:eastAsia="zh-CN"/>
              </w:rPr>
              <w:t>.</w:t>
            </w:r>
            <w:r>
              <w:rPr>
                <w:rFonts w:ascii="仿宋" w:eastAsia="仿宋" w:hAnsi="仿宋" w:cs="仿宋" w:hint="eastAsia"/>
                <w:bCs/>
                <w:sz w:val="21"/>
                <w:szCs w:val="21"/>
                <w:lang w:eastAsia="zh-CN"/>
              </w:rPr>
              <w:t>管线仅计算室内</w:t>
            </w:r>
            <w:r>
              <w:rPr>
                <w:rFonts w:ascii="仿宋" w:eastAsia="仿宋" w:hAnsi="仿宋" w:cs="仿宋" w:hint="eastAsia"/>
                <w:sz w:val="21"/>
                <w:szCs w:val="21"/>
                <w:lang w:eastAsia="zh-CN"/>
              </w:rPr>
              <w:t>给水管、消防管、电管</w:t>
            </w:r>
            <w:r>
              <w:rPr>
                <w:rFonts w:ascii="仿宋" w:eastAsia="仿宋" w:hAnsi="仿宋" w:cs="仿宋" w:hint="eastAsia"/>
                <w:bCs/>
                <w:sz w:val="21"/>
                <w:szCs w:val="21"/>
                <w:lang w:eastAsia="zh-CN"/>
              </w:rPr>
              <w:t>；</w:t>
            </w:r>
          </w:p>
          <w:p w14:paraId="21C1F334" w14:textId="77777777" w:rsidR="00AA32B3" w:rsidRDefault="006E1E98" w:rsidP="003458FD">
            <w:pPr>
              <w:rPr>
                <w:rFonts w:ascii="仿宋" w:eastAsia="仿宋" w:hAnsi="仿宋" w:cs="仿宋"/>
                <w:bCs/>
                <w:sz w:val="21"/>
                <w:szCs w:val="21"/>
                <w:lang w:eastAsia="zh-CN"/>
              </w:rPr>
            </w:pPr>
            <w:r>
              <w:rPr>
                <w:rFonts w:ascii="仿宋" w:eastAsia="仿宋" w:hAnsi="仿宋" w:cs="仿宋" w:hint="eastAsia"/>
                <w:bCs/>
                <w:sz w:val="21"/>
                <w:szCs w:val="21"/>
                <w:lang w:eastAsia="zh-CN"/>
              </w:rPr>
              <w:t>2</w:t>
            </w:r>
            <w:r w:rsidR="003458FD">
              <w:rPr>
                <w:rFonts w:ascii="仿宋" w:eastAsia="仿宋" w:hAnsi="仿宋" w:cs="仿宋" w:hint="eastAsia"/>
                <w:bCs/>
                <w:sz w:val="21"/>
                <w:szCs w:val="21"/>
                <w:lang w:eastAsia="zh-CN"/>
              </w:rPr>
              <w:t>.</w:t>
            </w:r>
            <w:r>
              <w:rPr>
                <w:rFonts w:ascii="仿宋" w:eastAsia="仿宋" w:hAnsi="仿宋" w:cs="仿宋" w:hint="eastAsia"/>
                <w:bCs/>
                <w:sz w:val="21"/>
                <w:szCs w:val="21"/>
                <w:lang w:eastAsia="zh-CN"/>
              </w:rPr>
              <w:t>单独设置了集中埋设区域，便于更换的部分可纳入计算；</w:t>
            </w:r>
          </w:p>
          <w:p w14:paraId="289BD75A" w14:textId="77777777" w:rsidR="00AA32B3" w:rsidRDefault="006E1E98" w:rsidP="003458FD">
            <w:pPr>
              <w:rPr>
                <w:rFonts w:ascii="仿宋" w:eastAsia="仿宋" w:hAnsi="仿宋" w:cs="仿宋"/>
                <w:bCs/>
                <w:sz w:val="21"/>
                <w:szCs w:val="21"/>
                <w:lang w:eastAsia="zh-CN"/>
              </w:rPr>
            </w:pPr>
            <w:r>
              <w:rPr>
                <w:rFonts w:ascii="仿宋" w:eastAsia="仿宋" w:hAnsi="仿宋" w:cs="仿宋" w:hint="eastAsia"/>
                <w:bCs/>
                <w:sz w:val="21"/>
                <w:szCs w:val="21"/>
                <w:lang w:eastAsia="zh-CN"/>
              </w:rPr>
              <w:t>3</w:t>
            </w:r>
            <w:r w:rsidR="003458FD">
              <w:rPr>
                <w:rFonts w:ascii="仿宋" w:eastAsia="仿宋" w:hAnsi="仿宋" w:cs="仿宋" w:hint="eastAsia"/>
                <w:bCs/>
                <w:sz w:val="21"/>
                <w:szCs w:val="21"/>
                <w:lang w:eastAsia="zh-CN"/>
              </w:rPr>
              <w:t>.</w:t>
            </w:r>
            <w:r>
              <w:rPr>
                <w:rFonts w:ascii="仿宋" w:eastAsia="仿宋" w:hAnsi="仿宋" w:cs="仿宋" w:hint="eastAsia"/>
                <w:bCs/>
                <w:sz w:val="21"/>
                <w:szCs w:val="21"/>
                <w:lang w:eastAsia="zh-CN"/>
              </w:rPr>
              <w:t>设置在内隔墙墙体空腔内的竖向管线可纳入计算</w:t>
            </w:r>
            <w:r w:rsidR="003458FD">
              <w:rPr>
                <w:rFonts w:ascii="仿宋" w:eastAsia="仿宋" w:hAnsi="仿宋" w:cs="仿宋" w:hint="eastAsia"/>
                <w:bCs/>
                <w:sz w:val="21"/>
                <w:szCs w:val="21"/>
                <w:lang w:eastAsia="zh-CN"/>
              </w:rPr>
              <w:t>。</w:t>
            </w:r>
          </w:p>
        </w:tc>
      </w:tr>
      <w:tr w:rsidR="00AA32B3" w14:paraId="2C8BD877" w14:textId="77777777">
        <w:trPr>
          <w:trHeight w:val="23"/>
          <w:jc w:val="center"/>
        </w:trPr>
        <w:tc>
          <w:tcPr>
            <w:tcW w:w="610" w:type="dxa"/>
            <w:vMerge/>
            <w:tcBorders>
              <w:top w:val="single" w:sz="4" w:space="0" w:color="000000"/>
              <w:right w:val="single" w:sz="4" w:space="0" w:color="000000"/>
            </w:tcBorders>
            <w:vAlign w:val="center"/>
          </w:tcPr>
          <w:p w14:paraId="31FE2F70" w14:textId="77777777" w:rsidR="00AA32B3" w:rsidRDefault="00AA32B3">
            <w:pPr>
              <w:jc w:val="center"/>
              <w:rPr>
                <w:rFonts w:ascii="仿宋" w:eastAsia="仿宋" w:hAnsi="仿宋" w:cs="仿宋"/>
                <w:bCs/>
                <w:sz w:val="21"/>
                <w:szCs w:val="21"/>
                <w:lang w:eastAsia="zh-CN"/>
              </w:rPr>
            </w:pPr>
          </w:p>
        </w:tc>
        <w:tc>
          <w:tcPr>
            <w:tcW w:w="2497" w:type="dxa"/>
            <w:tcBorders>
              <w:top w:val="single" w:sz="4" w:space="0" w:color="000000"/>
              <w:left w:val="single" w:sz="4" w:space="0" w:color="000000"/>
              <w:right w:val="single" w:sz="4" w:space="0" w:color="000000"/>
            </w:tcBorders>
            <w:vAlign w:val="center"/>
          </w:tcPr>
          <w:p w14:paraId="7F6EB72C"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bCs/>
                <w:sz w:val="21"/>
                <w:szCs w:val="21"/>
                <w:lang w:eastAsia="zh-CN"/>
              </w:rPr>
              <w:t>室内管线综合BIM应用q5b</w:t>
            </w:r>
          </w:p>
        </w:tc>
        <w:tc>
          <w:tcPr>
            <w:tcW w:w="5746" w:type="dxa"/>
            <w:tcBorders>
              <w:top w:val="single" w:sz="4" w:space="0" w:color="000000"/>
              <w:left w:val="single" w:sz="4" w:space="0" w:color="000000"/>
            </w:tcBorders>
            <w:vAlign w:val="center"/>
          </w:tcPr>
          <w:p w14:paraId="55760ADE" w14:textId="77777777" w:rsidR="00AA32B3" w:rsidRDefault="006E1E98">
            <w:pPr>
              <w:jc w:val="center"/>
              <w:rPr>
                <w:rFonts w:ascii="仿宋" w:eastAsia="仿宋" w:hAnsi="仿宋" w:cs="仿宋"/>
                <w:bCs/>
                <w:sz w:val="21"/>
                <w:szCs w:val="21"/>
                <w:lang w:eastAsia="zh-CN"/>
              </w:rPr>
            </w:pPr>
            <w:r>
              <w:rPr>
                <w:rFonts w:ascii="仿宋" w:eastAsia="仿宋" w:hAnsi="仿宋" w:cs="仿宋" w:hint="eastAsia"/>
                <w:sz w:val="21"/>
                <w:szCs w:val="21"/>
                <w:lang w:eastAsia="zh-CN"/>
              </w:rPr>
              <w:t>在设计文件中采用BIM明确了给水管、消防管、电管及插座开关、预留孔洞等布置要求。</w:t>
            </w:r>
          </w:p>
        </w:tc>
      </w:tr>
    </w:tbl>
    <w:p w14:paraId="0BFC23B4" w14:textId="77777777" w:rsidR="00AA32B3" w:rsidRDefault="00AA32B3">
      <w:pPr>
        <w:spacing w:line="360" w:lineRule="auto"/>
        <w:rPr>
          <w:rFonts w:ascii="宋体" w:eastAsia="宋体" w:hAnsi="宋体" w:cs="宋体"/>
          <w:sz w:val="24"/>
          <w:szCs w:val="24"/>
          <w:lang w:eastAsia="zh-CN"/>
        </w:rPr>
      </w:pPr>
    </w:p>
    <w:sectPr w:rsidR="00AA32B3" w:rsidSect="00AA32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68687" w14:textId="77777777" w:rsidR="008B26DB" w:rsidRDefault="008B26DB" w:rsidP="00B32366">
      <w:r>
        <w:separator/>
      </w:r>
    </w:p>
  </w:endnote>
  <w:endnote w:type="continuationSeparator" w:id="0">
    <w:p w14:paraId="3BFCCFBA" w14:textId="77777777" w:rsidR="008B26DB" w:rsidRDefault="008B26DB" w:rsidP="00B3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6C572" w14:textId="77777777" w:rsidR="008B26DB" w:rsidRDefault="008B26DB" w:rsidP="00B32366">
      <w:r>
        <w:separator/>
      </w:r>
    </w:p>
  </w:footnote>
  <w:footnote w:type="continuationSeparator" w:id="0">
    <w:p w14:paraId="350F39D1" w14:textId="77777777" w:rsidR="008B26DB" w:rsidRDefault="008B26DB" w:rsidP="00B3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180604"/>
    <w:multiLevelType w:val="singleLevel"/>
    <w:tmpl w:val="88180604"/>
    <w:lvl w:ilvl="0">
      <w:start w:val="1"/>
      <w:numFmt w:val="decimal"/>
      <w:suff w:val="nothing"/>
      <w:lvlText w:val="%1、"/>
      <w:lvlJc w:val="left"/>
      <w:pPr>
        <w:ind w:left="360" w:firstLine="0"/>
      </w:pPr>
    </w:lvl>
  </w:abstractNum>
  <w:abstractNum w:abstractNumId="1" w15:restartNumberingAfterBreak="0">
    <w:nsid w:val="BD2A8177"/>
    <w:multiLevelType w:val="singleLevel"/>
    <w:tmpl w:val="BD2A8177"/>
    <w:lvl w:ilvl="0">
      <w:start w:val="1"/>
      <w:numFmt w:val="chineseCounting"/>
      <w:suff w:val="nothing"/>
      <w:lvlText w:val="%1、"/>
      <w:lvlJc w:val="left"/>
      <w:rPr>
        <w:rFonts w:hint="eastAsia"/>
      </w:rPr>
    </w:lvl>
  </w:abstractNum>
  <w:abstractNum w:abstractNumId="2" w15:restartNumberingAfterBreak="0">
    <w:nsid w:val="FAF8BCBF"/>
    <w:multiLevelType w:val="singleLevel"/>
    <w:tmpl w:val="FAF8BCBF"/>
    <w:lvl w:ilvl="0">
      <w:start w:val="1"/>
      <w:numFmt w:val="decimal"/>
      <w:suff w:val="nothing"/>
      <w:lvlText w:val="%1、"/>
      <w:lvlJc w:val="left"/>
    </w:lvl>
  </w:abstractNum>
  <w:abstractNum w:abstractNumId="3" w15:restartNumberingAfterBreak="0">
    <w:nsid w:val="11DF3BB7"/>
    <w:multiLevelType w:val="hybridMultilevel"/>
    <w:tmpl w:val="92A2F5D0"/>
    <w:lvl w:ilvl="0" w:tplc="88FA86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91FAB25"/>
    <w:multiLevelType w:val="singleLevel"/>
    <w:tmpl w:val="191FAB25"/>
    <w:lvl w:ilvl="0">
      <w:start w:val="1"/>
      <w:numFmt w:val="decimal"/>
      <w:suff w:val="nothing"/>
      <w:lvlText w:val="%1、"/>
      <w:lvlJc w:val="left"/>
    </w:lvl>
  </w:abstractNum>
  <w:abstractNum w:abstractNumId="5" w15:restartNumberingAfterBreak="0">
    <w:nsid w:val="241E6732"/>
    <w:multiLevelType w:val="singleLevel"/>
    <w:tmpl w:val="241E6732"/>
    <w:lvl w:ilvl="0">
      <w:start w:val="7"/>
      <w:numFmt w:val="decimal"/>
      <w:suff w:val="nothing"/>
      <w:lvlText w:val="%1、"/>
      <w:lvlJc w:val="left"/>
    </w:lvl>
  </w:abstractNum>
  <w:abstractNum w:abstractNumId="6" w15:restartNumberingAfterBreak="0">
    <w:nsid w:val="4D8E1370"/>
    <w:multiLevelType w:val="hybridMultilevel"/>
    <w:tmpl w:val="425E797E"/>
    <w:lvl w:ilvl="0" w:tplc="8E5E16C0">
      <w:start w:val="1"/>
      <w:numFmt w:val="decimal"/>
      <w:lvlText w:val="%1."/>
      <w:lvlJc w:val="left"/>
      <w:pPr>
        <w:ind w:left="1100" w:hanging="36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7" w15:restartNumberingAfterBreak="0">
    <w:nsid w:val="74EAA4FD"/>
    <w:multiLevelType w:val="singleLevel"/>
    <w:tmpl w:val="74EAA4FD"/>
    <w:lvl w:ilvl="0">
      <w:start w:val="1"/>
      <w:numFmt w:val="decimal"/>
      <w:suff w:val="nothing"/>
      <w:lvlText w:val="%1、"/>
      <w:lvlJc w:val="left"/>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C25782"/>
    <w:rsid w:val="00034047"/>
    <w:rsid w:val="000354D1"/>
    <w:rsid w:val="00183C18"/>
    <w:rsid w:val="001F3959"/>
    <w:rsid w:val="003458FD"/>
    <w:rsid w:val="00380AC6"/>
    <w:rsid w:val="00380E0E"/>
    <w:rsid w:val="004905DA"/>
    <w:rsid w:val="005C36D6"/>
    <w:rsid w:val="006E1E98"/>
    <w:rsid w:val="00776757"/>
    <w:rsid w:val="007F2C9D"/>
    <w:rsid w:val="008B26DB"/>
    <w:rsid w:val="00A80338"/>
    <w:rsid w:val="00AA32B3"/>
    <w:rsid w:val="00AA3A26"/>
    <w:rsid w:val="00B32366"/>
    <w:rsid w:val="00B45126"/>
    <w:rsid w:val="00CB5B5D"/>
    <w:rsid w:val="00E056D4"/>
    <w:rsid w:val="01F4613C"/>
    <w:rsid w:val="021E7EAF"/>
    <w:rsid w:val="0343738D"/>
    <w:rsid w:val="049850BB"/>
    <w:rsid w:val="078D757A"/>
    <w:rsid w:val="07903856"/>
    <w:rsid w:val="0798501B"/>
    <w:rsid w:val="097722E8"/>
    <w:rsid w:val="09CF118F"/>
    <w:rsid w:val="0A1621D9"/>
    <w:rsid w:val="0A4C52B8"/>
    <w:rsid w:val="0AA51B50"/>
    <w:rsid w:val="0BC92F9F"/>
    <w:rsid w:val="0D386902"/>
    <w:rsid w:val="0EB40F9B"/>
    <w:rsid w:val="1178675B"/>
    <w:rsid w:val="127E1636"/>
    <w:rsid w:val="13F47D82"/>
    <w:rsid w:val="141A0D79"/>
    <w:rsid w:val="172C2083"/>
    <w:rsid w:val="18BA4232"/>
    <w:rsid w:val="19B9583F"/>
    <w:rsid w:val="1B4A14BE"/>
    <w:rsid w:val="1BB11A0A"/>
    <w:rsid w:val="1BE625BE"/>
    <w:rsid w:val="1C117B82"/>
    <w:rsid w:val="1C906D82"/>
    <w:rsid w:val="1F28525C"/>
    <w:rsid w:val="21795FF5"/>
    <w:rsid w:val="22751C56"/>
    <w:rsid w:val="22AF015C"/>
    <w:rsid w:val="22C117EF"/>
    <w:rsid w:val="23DC4906"/>
    <w:rsid w:val="24AC4E0F"/>
    <w:rsid w:val="26B677A1"/>
    <w:rsid w:val="287A6BB0"/>
    <w:rsid w:val="29BB07FD"/>
    <w:rsid w:val="29CD3324"/>
    <w:rsid w:val="2ABE5598"/>
    <w:rsid w:val="2B721B69"/>
    <w:rsid w:val="2B7B68EC"/>
    <w:rsid w:val="2BC76B9C"/>
    <w:rsid w:val="2BFF0274"/>
    <w:rsid w:val="2CD66DCD"/>
    <w:rsid w:val="2CF06563"/>
    <w:rsid w:val="2D0747C9"/>
    <w:rsid w:val="2DAB56B0"/>
    <w:rsid w:val="2DD96757"/>
    <w:rsid w:val="2EF206ED"/>
    <w:rsid w:val="3075143A"/>
    <w:rsid w:val="30AB6F6A"/>
    <w:rsid w:val="30C549F5"/>
    <w:rsid w:val="30E87AE2"/>
    <w:rsid w:val="3293305A"/>
    <w:rsid w:val="33DB3E6C"/>
    <w:rsid w:val="35761037"/>
    <w:rsid w:val="35F9064E"/>
    <w:rsid w:val="37082D8C"/>
    <w:rsid w:val="37865EF6"/>
    <w:rsid w:val="37A734F6"/>
    <w:rsid w:val="39715CEA"/>
    <w:rsid w:val="3B2D6365"/>
    <w:rsid w:val="3B561BE5"/>
    <w:rsid w:val="3BDB3D1D"/>
    <w:rsid w:val="3F190EFC"/>
    <w:rsid w:val="3F5364CE"/>
    <w:rsid w:val="3F665CC4"/>
    <w:rsid w:val="3FA6030F"/>
    <w:rsid w:val="408F7A38"/>
    <w:rsid w:val="413E45D9"/>
    <w:rsid w:val="43974DCE"/>
    <w:rsid w:val="4406743D"/>
    <w:rsid w:val="44425628"/>
    <w:rsid w:val="44BC1BFA"/>
    <w:rsid w:val="451F251F"/>
    <w:rsid w:val="46D905D8"/>
    <w:rsid w:val="497C2365"/>
    <w:rsid w:val="4B181853"/>
    <w:rsid w:val="4BB61861"/>
    <w:rsid w:val="4BDA0803"/>
    <w:rsid w:val="4C7C17DC"/>
    <w:rsid w:val="4C9F0117"/>
    <w:rsid w:val="4D141481"/>
    <w:rsid w:val="4D760C9B"/>
    <w:rsid w:val="4DE1441E"/>
    <w:rsid w:val="4FAA1FA2"/>
    <w:rsid w:val="52452B08"/>
    <w:rsid w:val="52582EE4"/>
    <w:rsid w:val="54311D46"/>
    <w:rsid w:val="54A12BC9"/>
    <w:rsid w:val="54C51862"/>
    <w:rsid w:val="581F46C4"/>
    <w:rsid w:val="58F01432"/>
    <w:rsid w:val="594D047F"/>
    <w:rsid w:val="5AA52553"/>
    <w:rsid w:val="5AB83464"/>
    <w:rsid w:val="5B515ADC"/>
    <w:rsid w:val="5CB20B2E"/>
    <w:rsid w:val="5CB62C49"/>
    <w:rsid w:val="5CD0740A"/>
    <w:rsid w:val="5E4351D1"/>
    <w:rsid w:val="5E534F09"/>
    <w:rsid w:val="629210EA"/>
    <w:rsid w:val="63B82888"/>
    <w:rsid w:val="63C46179"/>
    <w:rsid w:val="63E71A85"/>
    <w:rsid w:val="643E1AE6"/>
    <w:rsid w:val="66101DB6"/>
    <w:rsid w:val="663B31E8"/>
    <w:rsid w:val="676A616B"/>
    <w:rsid w:val="698E7FC0"/>
    <w:rsid w:val="6A3F5E53"/>
    <w:rsid w:val="6A936C54"/>
    <w:rsid w:val="6BB32E7F"/>
    <w:rsid w:val="6C687A17"/>
    <w:rsid w:val="6F014E02"/>
    <w:rsid w:val="71001F81"/>
    <w:rsid w:val="721D0154"/>
    <w:rsid w:val="72401C71"/>
    <w:rsid w:val="728932C5"/>
    <w:rsid w:val="728B0DAC"/>
    <w:rsid w:val="73C25782"/>
    <w:rsid w:val="73E3444E"/>
    <w:rsid w:val="73F54F8A"/>
    <w:rsid w:val="748C24C9"/>
    <w:rsid w:val="77FC285B"/>
    <w:rsid w:val="78A1246B"/>
    <w:rsid w:val="7A532098"/>
    <w:rsid w:val="7C05754A"/>
    <w:rsid w:val="7CF21077"/>
    <w:rsid w:val="7D316CDB"/>
    <w:rsid w:val="7E0209DC"/>
    <w:rsid w:val="7EB72BF9"/>
    <w:rsid w:val="7F8852E7"/>
    <w:rsid w:val="7FED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C779E"/>
  <w15:docId w15:val="{AED1F84D-8FAB-41BE-A265-3326C7C8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32B3"/>
    <w:pPr>
      <w:widowControl w:val="0"/>
    </w:pPr>
    <w:rPr>
      <w:rFonts w:ascii="Calibri" w:eastAsia="Calibri" w:hAnsi="Calibri" w:cs="黑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A32B3"/>
    <w:pPr>
      <w:ind w:left="120"/>
    </w:pPr>
    <w:rPr>
      <w:rFonts w:ascii="宋体" w:eastAsia="宋体" w:hAnsi="宋体"/>
      <w:sz w:val="24"/>
      <w:szCs w:val="24"/>
    </w:rPr>
  </w:style>
  <w:style w:type="paragraph" w:styleId="a4">
    <w:name w:val="footer"/>
    <w:basedOn w:val="a"/>
    <w:qFormat/>
    <w:rsid w:val="00AA32B3"/>
    <w:pPr>
      <w:tabs>
        <w:tab w:val="center" w:pos="4153"/>
        <w:tab w:val="right" w:pos="8306"/>
      </w:tabs>
      <w:snapToGrid w:val="0"/>
    </w:pPr>
    <w:rPr>
      <w:sz w:val="18"/>
    </w:rPr>
  </w:style>
  <w:style w:type="character" w:styleId="a5">
    <w:name w:val="Emphasis"/>
    <w:basedOn w:val="a0"/>
    <w:qFormat/>
    <w:rsid w:val="00AA32B3"/>
  </w:style>
  <w:style w:type="character" w:customStyle="1" w:styleId="font31">
    <w:name w:val="font31"/>
    <w:basedOn w:val="a0"/>
    <w:qFormat/>
    <w:rsid w:val="00AA32B3"/>
    <w:rPr>
      <w:rFonts w:ascii="宋体" w:eastAsia="宋体" w:hAnsi="宋体" w:cs="宋体" w:hint="eastAsia"/>
      <w:i/>
      <w:color w:val="000000"/>
      <w:sz w:val="21"/>
      <w:szCs w:val="21"/>
      <w:u w:val="none"/>
    </w:rPr>
  </w:style>
  <w:style w:type="character" w:customStyle="1" w:styleId="font01">
    <w:name w:val="font01"/>
    <w:basedOn w:val="a0"/>
    <w:qFormat/>
    <w:rsid w:val="00AA32B3"/>
    <w:rPr>
      <w:rFonts w:ascii="宋体" w:eastAsia="宋体" w:hAnsi="宋体" w:cs="宋体" w:hint="eastAsia"/>
      <w:i/>
      <w:color w:val="FF0000"/>
      <w:sz w:val="21"/>
      <w:szCs w:val="21"/>
      <w:u w:val="none"/>
    </w:rPr>
  </w:style>
  <w:style w:type="character" w:customStyle="1" w:styleId="font11">
    <w:name w:val="font11"/>
    <w:basedOn w:val="a0"/>
    <w:qFormat/>
    <w:rsid w:val="00AA32B3"/>
    <w:rPr>
      <w:rFonts w:ascii="宋体" w:eastAsia="宋体" w:hAnsi="宋体" w:cs="宋体" w:hint="eastAsia"/>
      <w:color w:val="FF0000"/>
      <w:sz w:val="21"/>
      <w:szCs w:val="21"/>
      <w:u w:val="none"/>
    </w:rPr>
  </w:style>
  <w:style w:type="character" w:customStyle="1" w:styleId="font21">
    <w:name w:val="font21"/>
    <w:basedOn w:val="a0"/>
    <w:qFormat/>
    <w:rsid w:val="00AA32B3"/>
    <w:rPr>
      <w:rFonts w:ascii="宋体" w:eastAsia="宋体" w:hAnsi="宋体" w:cs="宋体" w:hint="eastAsia"/>
      <w:i/>
      <w:color w:val="FF0000"/>
      <w:sz w:val="21"/>
      <w:szCs w:val="21"/>
      <w:u w:val="none"/>
    </w:rPr>
  </w:style>
  <w:style w:type="paragraph" w:styleId="a6">
    <w:name w:val="header"/>
    <w:basedOn w:val="a"/>
    <w:link w:val="a7"/>
    <w:rsid w:val="00B323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32366"/>
    <w:rPr>
      <w:rFonts w:ascii="Calibri" w:eastAsia="Calibri" w:hAnsi="Calibri" w:cs="黑体"/>
      <w:sz w:val="18"/>
      <w:szCs w:val="18"/>
      <w:lang w:eastAsia="en-US"/>
    </w:rPr>
  </w:style>
  <w:style w:type="paragraph" w:styleId="a8">
    <w:name w:val="List Paragraph"/>
    <w:basedOn w:val="a"/>
    <w:uiPriority w:val="99"/>
    <w:unhideWhenUsed/>
    <w:rsid w:val="00776757"/>
    <w:pPr>
      <w:ind w:firstLineChars="200" w:firstLine="420"/>
    </w:pPr>
  </w:style>
  <w:style w:type="character" w:styleId="a9">
    <w:name w:val="Hyperlink"/>
    <w:basedOn w:val="a0"/>
    <w:rsid w:val="00A80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1855</Words>
  <Characters>10575</Characters>
  <Application>Microsoft Office Word</Application>
  <DocSecurity>0</DocSecurity>
  <Lines>88</Lines>
  <Paragraphs>24</Paragraphs>
  <ScaleCrop>false</ScaleCrop>
  <Company>Lenovo</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张瀑</dc:creator>
  <cp:lastModifiedBy>XXZX</cp:lastModifiedBy>
  <cp:revision>3</cp:revision>
  <cp:lastPrinted>2020-03-25T01:25:00Z</cp:lastPrinted>
  <dcterms:created xsi:type="dcterms:W3CDTF">2020-06-17T09:51:00Z</dcterms:created>
  <dcterms:modified xsi:type="dcterms:W3CDTF">2020-06-17T09:51:00Z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